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BBB5D" w14:textId="27D59D89" w:rsidR="00440994" w:rsidRDefault="00513153">
      <w:r w:rsidRPr="00563D4B">
        <w:rPr>
          <w:rFonts w:ascii="Arial" w:hAnsi="Arial" w:cs="Arial"/>
          <w:b/>
          <w:noProof/>
          <w:color w:val="5F6062"/>
          <w:sz w:val="48"/>
          <w:szCs w:val="48"/>
        </w:rPr>
        <w:drawing>
          <wp:anchor distT="0" distB="0" distL="114300" distR="114300" simplePos="0" relativeHeight="251659264" behindDoc="0" locked="0" layoutInCell="1" allowOverlap="1" wp14:anchorId="49095FF8" wp14:editId="7FF1CDAA">
            <wp:simplePos x="0" y="0"/>
            <wp:positionH relativeFrom="page">
              <wp:align>right</wp:align>
            </wp:positionH>
            <wp:positionV relativeFrom="page">
              <wp:align>top</wp:align>
            </wp:positionV>
            <wp:extent cx="7567930" cy="1217295"/>
            <wp:effectExtent l="0" t="0" r="0" b="1905"/>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7930" cy="1217295"/>
                    </a:xfrm>
                    <a:prstGeom prst="rect">
                      <a:avLst/>
                    </a:prstGeom>
                  </pic:spPr>
                </pic:pic>
              </a:graphicData>
            </a:graphic>
            <wp14:sizeRelH relativeFrom="page">
              <wp14:pctWidth>0</wp14:pctWidth>
            </wp14:sizeRelH>
            <wp14:sizeRelV relativeFrom="page">
              <wp14:pctHeight>0</wp14:pctHeight>
            </wp14:sizeRelV>
          </wp:anchor>
        </w:drawing>
      </w:r>
    </w:p>
    <w:p w14:paraId="46BED9F6" w14:textId="34B63A9B" w:rsidR="00F274B5" w:rsidRDefault="0080429C" w:rsidP="009D504C">
      <w:pPr>
        <w:spacing w:after="0" w:line="240" w:lineRule="auto"/>
        <w:rPr>
          <w:rFonts w:ascii="Arial" w:hAnsi="Arial" w:cs="Arial"/>
          <w:b/>
          <w:bCs/>
          <w:color w:val="5B575B"/>
          <w:sz w:val="32"/>
          <w:szCs w:val="21"/>
        </w:rPr>
      </w:pPr>
      <w:r>
        <w:rPr>
          <w:rFonts w:ascii="Arial" w:hAnsi="Arial" w:cs="Arial"/>
          <w:b/>
          <w:bCs/>
          <w:color w:val="5B575B"/>
          <w:sz w:val="32"/>
          <w:szCs w:val="21"/>
        </w:rPr>
        <w:t>Job Description</w:t>
      </w:r>
    </w:p>
    <w:p w14:paraId="40B31C28" w14:textId="77777777" w:rsidR="00486732" w:rsidRDefault="00486732" w:rsidP="009D504C">
      <w:pPr>
        <w:spacing w:after="0" w:line="240" w:lineRule="auto"/>
        <w:rPr>
          <w:rFonts w:ascii="Arial" w:hAnsi="Arial" w:cs="Arial"/>
          <w:b/>
          <w:bCs/>
          <w:color w:val="5B575B"/>
          <w:sz w:val="32"/>
          <w:szCs w:val="21"/>
        </w:rPr>
      </w:pPr>
    </w:p>
    <w:p w14:paraId="65AA223A" w14:textId="6D737F75" w:rsidR="009D504C" w:rsidRDefault="00486732" w:rsidP="00486732">
      <w:pPr>
        <w:spacing w:after="0" w:line="240" w:lineRule="auto"/>
        <w:rPr>
          <w:rFonts w:ascii="Arial" w:hAnsi="Arial" w:cs="Arial"/>
          <w:b/>
          <w:bCs/>
          <w:color w:val="5B575B"/>
          <w:sz w:val="40"/>
          <w:szCs w:val="40"/>
        </w:rPr>
      </w:pPr>
      <w:r w:rsidRPr="00486732">
        <w:rPr>
          <w:rFonts w:ascii="Arial" w:hAnsi="Arial" w:cs="Arial"/>
          <w:b/>
          <w:bCs/>
          <w:color w:val="5B575B"/>
          <w:sz w:val="40"/>
          <w:szCs w:val="40"/>
        </w:rPr>
        <w:t>Marketing and Communications</w:t>
      </w:r>
      <w:r w:rsidR="005D7E9D">
        <w:rPr>
          <w:rFonts w:ascii="Arial" w:hAnsi="Arial" w:cs="Arial"/>
          <w:b/>
          <w:bCs/>
          <w:color w:val="5B575B"/>
          <w:sz w:val="40"/>
          <w:szCs w:val="40"/>
        </w:rPr>
        <w:t xml:space="preserve"> Manager </w:t>
      </w:r>
    </w:p>
    <w:p w14:paraId="5ECB1D5D" w14:textId="77777777" w:rsidR="00486732" w:rsidRPr="00277BB1" w:rsidRDefault="00486732" w:rsidP="00486732">
      <w:pPr>
        <w:spacing w:after="0" w:line="240" w:lineRule="auto"/>
        <w:rPr>
          <w:rFonts w:ascii="Franklin Gothic Book" w:hAnsi="Franklin Gothic Book" w:cs="Arial"/>
          <w:b/>
          <w:bCs/>
          <w:color w:val="5B575B"/>
          <w:sz w:val="24"/>
          <w:szCs w:val="24"/>
        </w:rPr>
      </w:pPr>
    </w:p>
    <w:p w14:paraId="38EB7395" w14:textId="762FC632" w:rsidR="009D504C" w:rsidRPr="006274D0" w:rsidRDefault="009D504C" w:rsidP="00E62D0E">
      <w:pPr>
        <w:jc w:val="both"/>
        <w:rPr>
          <w:rFonts w:ascii="Arial" w:hAnsi="Arial" w:cs="Arial"/>
          <w:b/>
          <w:bCs/>
          <w:color w:val="CE2C89"/>
          <w:sz w:val="24"/>
          <w:szCs w:val="24"/>
        </w:rPr>
      </w:pPr>
      <w:r w:rsidRPr="006274D0">
        <w:rPr>
          <w:rFonts w:ascii="Arial" w:hAnsi="Arial" w:cs="Arial"/>
          <w:b/>
          <w:bCs/>
          <w:color w:val="CE2C89"/>
          <w:sz w:val="24"/>
          <w:szCs w:val="24"/>
        </w:rPr>
        <w:t>Homeworking</w:t>
      </w:r>
    </w:p>
    <w:p w14:paraId="7F007645" w14:textId="448AA5C7" w:rsidR="00F274B5" w:rsidRPr="006274D0" w:rsidRDefault="009D504C" w:rsidP="006274D0">
      <w:pPr>
        <w:jc w:val="both"/>
        <w:rPr>
          <w:rFonts w:ascii="Arial" w:hAnsi="Arial" w:cs="Arial"/>
          <w:color w:val="595959" w:themeColor="text1" w:themeTint="A6"/>
          <w:sz w:val="24"/>
          <w:szCs w:val="24"/>
        </w:rPr>
      </w:pPr>
      <w:r w:rsidRPr="006274D0">
        <w:rPr>
          <w:rFonts w:ascii="Arial" w:hAnsi="Arial" w:cs="Arial"/>
          <w:color w:val="595959" w:themeColor="text1" w:themeTint="A6"/>
          <w:sz w:val="24"/>
          <w:szCs w:val="24"/>
        </w:rPr>
        <w:t>TACT is a homebased workforce. We recognise the benefits that flexible home working creates for both the employer and the employee, but we also encourage staff to meet face to face for regular supervision and the social and wellbeing benefits of team working.  Where roles involve meeting with carers and children and other agencies, the expectation is that employees will live within a reasonable travelling distance to carry out those duties. As a remote working organisation, we are committed to work with our staff to enable consistent inclusion and engagement across the organisation to ensure the optimum standards of service for our carers and children.</w:t>
      </w:r>
    </w:p>
    <w:p w14:paraId="6C3A9E60" w14:textId="5E8E1FEB" w:rsidR="007D2740" w:rsidRPr="006274D0" w:rsidRDefault="00F274B5" w:rsidP="00277BB1">
      <w:pPr>
        <w:jc w:val="both"/>
        <w:rPr>
          <w:rFonts w:ascii="Arial" w:eastAsia="Times New Roman" w:hAnsi="Arial" w:cs="Arial"/>
          <w:color w:val="5B575B"/>
          <w:sz w:val="24"/>
          <w:szCs w:val="24"/>
        </w:rPr>
      </w:pPr>
      <w:proofErr w:type="gramStart"/>
      <w:r w:rsidRPr="006274D0">
        <w:rPr>
          <w:rFonts w:ascii="Arial" w:hAnsi="Arial" w:cs="Arial"/>
          <w:b/>
          <w:bCs/>
          <w:color w:val="CE2C89"/>
          <w:sz w:val="24"/>
          <w:szCs w:val="24"/>
        </w:rPr>
        <w:t>Overall</w:t>
      </w:r>
      <w:proofErr w:type="gramEnd"/>
      <w:r w:rsidRPr="006274D0">
        <w:rPr>
          <w:rFonts w:ascii="Arial" w:hAnsi="Arial" w:cs="Arial"/>
          <w:b/>
          <w:bCs/>
          <w:color w:val="CE2C89"/>
          <w:sz w:val="24"/>
          <w:szCs w:val="24"/>
        </w:rPr>
        <w:t xml:space="preserve"> Purpose</w:t>
      </w:r>
    </w:p>
    <w:p w14:paraId="02A65286" w14:textId="5E1E019D" w:rsidR="00883046" w:rsidRPr="006274D0" w:rsidRDefault="009517CA" w:rsidP="00E62D0E">
      <w:pPr>
        <w:jc w:val="both"/>
        <w:rPr>
          <w:rFonts w:ascii="Arial" w:hAnsi="Arial" w:cs="Arial"/>
          <w:color w:val="595959" w:themeColor="text1" w:themeTint="A6"/>
          <w:sz w:val="24"/>
          <w:szCs w:val="24"/>
        </w:rPr>
      </w:pPr>
      <w:r w:rsidRPr="006274D0">
        <w:rPr>
          <w:rFonts w:ascii="Arial" w:hAnsi="Arial" w:cs="Arial"/>
          <w:color w:val="595959" w:themeColor="text1" w:themeTint="A6"/>
          <w:sz w:val="24"/>
          <w:szCs w:val="24"/>
        </w:rPr>
        <w:t>R</w:t>
      </w:r>
      <w:r w:rsidR="00AC1651" w:rsidRPr="006274D0">
        <w:rPr>
          <w:rFonts w:ascii="Arial" w:hAnsi="Arial" w:cs="Arial"/>
          <w:color w:val="595959" w:themeColor="text1" w:themeTint="A6"/>
          <w:sz w:val="24"/>
          <w:szCs w:val="24"/>
        </w:rPr>
        <w:t>eport</w:t>
      </w:r>
      <w:r w:rsidRPr="006274D0">
        <w:rPr>
          <w:rFonts w:ascii="Arial" w:hAnsi="Arial" w:cs="Arial"/>
          <w:color w:val="595959" w:themeColor="text1" w:themeTint="A6"/>
          <w:sz w:val="24"/>
          <w:szCs w:val="24"/>
        </w:rPr>
        <w:t>ing</w:t>
      </w:r>
      <w:r w:rsidR="00AC1651" w:rsidRPr="006274D0">
        <w:rPr>
          <w:rFonts w:ascii="Arial" w:hAnsi="Arial" w:cs="Arial"/>
          <w:color w:val="595959" w:themeColor="text1" w:themeTint="A6"/>
          <w:sz w:val="24"/>
          <w:szCs w:val="24"/>
        </w:rPr>
        <w:t xml:space="preserve"> to the Head of Marketing and </w:t>
      </w:r>
      <w:r w:rsidR="009963B0" w:rsidRPr="006274D0">
        <w:rPr>
          <w:rFonts w:ascii="Arial" w:hAnsi="Arial" w:cs="Arial"/>
          <w:color w:val="595959" w:themeColor="text1" w:themeTint="A6"/>
          <w:sz w:val="24"/>
          <w:szCs w:val="24"/>
        </w:rPr>
        <w:t>Communications</w:t>
      </w:r>
      <w:r w:rsidR="00592024" w:rsidRPr="006274D0">
        <w:rPr>
          <w:rFonts w:ascii="Arial" w:hAnsi="Arial" w:cs="Arial"/>
          <w:color w:val="595959" w:themeColor="text1" w:themeTint="A6"/>
          <w:sz w:val="24"/>
          <w:szCs w:val="24"/>
        </w:rPr>
        <w:t>,</w:t>
      </w:r>
      <w:r w:rsidR="00AC1651" w:rsidRPr="006274D0">
        <w:rPr>
          <w:rFonts w:ascii="Arial" w:hAnsi="Arial" w:cs="Arial"/>
          <w:color w:val="595959" w:themeColor="text1" w:themeTint="A6"/>
          <w:sz w:val="24"/>
          <w:szCs w:val="24"/>
        </w:rPr>
        <w:t xml:space="preserve"> as part of a multi-</w:t>
      </w:r>
      <w:r w:rsidR="009963B0" w:rsidRPr="006274D0">
        <w:rPr>
          <w:rFonts w:ascii="Arial" w:hAnsi="Arial" w:cs="Arial"/>
          <w:color w:val="595959" w:themeColor="text1" w:themeTint="A6"/>
          <w:sz w:val="24"/>
          <w:szCs w:val="24"/>
        </w:rPr>
        <w:t>disciplinary</w:t>
      </w:r>
      <w:r w:rsidR="003C50DC" w:rsidRPr="006274D0">
        <w:rPr>
          <w:rFonts w:ascii="Arial" w:hAnsi="Arial" w:cs="Arial"/>
          <w:color w:val="595959" w:themeColor="text1" w:themeTint="A6"/>
          <w:sz w:val="24"/>
          <w:szCs w:val="24"/>
        </w:rPr>
        <w:t xml:space="preserve"> t</w:t>
      </w:r>
      <w:r w:rsidR="009963B0" w:rsidRPr="006274D0">
        <w:rPr>
          <w:rFonts w:ascii="Arial" w:hAnsi="Arial" w:cs="Arial"/>
          <w:color w:val="595959" w:themeColor="text1" w:themeTint="A6"/>
          <w:sz w:val="24"/>
          <w:szCs w:val="24"/>
        </w:rPr>
        <w:t>eam</w:t>
      </w:r>
      <w:r w:rsidRPr="006274D0">
        <w:rPr>
          <w:rFonts w:ascii="Arial" w:hAnsi="Arial" w:cs="Arial"/>
          <w:color w:val="595959" w:themeColor="text1" w:themeTint="A6"/>
          <w:sz w:val="24"/>
          <w:szCs w:val="24"/>
        </w:rPr>
        <w:t>, t</w:t>
      </w:r>
      <w:r w:rsidR="001A3A36" w:rsidRPr="006274D0">
        <w:rPr>
          <w:rFonts w:ascii="Arial" w:hAnsi="Arial" w:cs="Arial"/>
          <w:color w:val="595959" w:themeColor="text1" w:themeTint="A6"/>
          <w:sz w:val="24"/>
          <w:szCs w:val="24"/>
        </w:rPr>
        <w:t>he Marketing and Communications Manager</w:t>
      </w:r>
      <w:r w:rsidR="009A62EB" w:rsidRPr="006274D0">
        <w:rPr>
          <w:rFonts w:ascii="Arial" w:hAnsi="Arial" w:cs="Arial"/>
          <w:color w:val="595959" w:themeColor="text1" w:themeTint="A6"/>
          <w:sz w:val="24"/>
          <w:szCs w:val="24"/>
        </w:rPr>
        <w:t xml:space="preserve"> will </w:t>
      </w:r>
      <w:r w:rsidR="00E97886" w:rsidRPr="006274D0">
        <w:rPr>
          <w:rFonts w:ascii="Arial" w:hAnsi="Arial" w:cs="Arial"/>
          <w:color w:val="595959" w:themeColor="text1" w:themeTint="A6"/>
          <w:sz w:val="24"/>
          <w:szCs w:val="24"/>
        </w:rPr>
        <w:t xml:space="preserve">provide </w:t>
      </w:r>
      <w:r w:rsidR="00C11983" w:rsidRPr="006274D0">
        <w:rPr>
          <w:rFonts w:ascii="Arial" w:hAnsi="Arial" w:cs="Arial"/>
          <w:color w:val="595959" w:themeColor="text1" w:themeTint="A6"/>
          <w:sz w:val="24"/>
          <w:szCs w:val="24"/>
        </w:rPr>
        <w:t xml:space="preserve">operational oversight of all </w:t>
      </w:r>
      <w:r w:rsidR="00E97886" w:rsidRPr="006274D0">
        <w:rPr>
          <w:rFonts w:ascii="Arial" w:hAnsi="Arial" w:cs="Arial"/>
          <w:color w:val="595959" w:themeColor="text1" w:themeTint="A6"/>
          <w:sz w:val="24"/>
          <w:szCs w:val="24"/>
        </w:rPr>
        <w:t xml:space="preserve">internal and corporate </w:t>
      </w:r>
      <w:r w:rsidR="00C11983" w:rsidRPr="006274D0">
        <w:rPr>
          <w:rFonts w:ascii="Arial" w:hAnsi="Arial" w:cs="Arial"/>
          <w:color w:val="595959" w:themeColor="text1" w:themeTint="A6"/>
          <w:sz w:val="24"/>
          <w:szCs w:val="24"/>
        </w:rPr>
        <w:t>communications activity</w:t>
      </w:r>
      <w:r w:rsidR="00FA2332" w:rsidRPr="006274D0">
        <w:rPr>
          <w:rFonts w:ascii="Arial" w:hAnsi="Arial" w:cs="Arial"/>
          <w:color w:val="595959" w:themeColor="text1" w:themeTint="A6"/>
          <w:sz w:val="24"/>
          <w:szCs w:val="24"/>
        </w:rPr>
        <w:t xml:space="preserve">, to </w:t>
      </w:r>
      <w:r w:rsidR="00821C00" w:rsidRPr="006274D0">
        <w:rPr>
          <w:rFonts w:ascii="Arial" w:hAnsi="Arial" w:cs="Arial"/>
          <w:color w:val="595959" w:themeColor="text1" w:themeTint="A6"/>
          <w:sz w:val="24"/>
          <w:szCs w:val="24"/>
        </w:rPr>
        <w:t xml:space="preserve">effect change, develop TACT’s ability to connect our cause via storytelling with all key </w:t>
      </w:r>
      <w:r w:rsidR="00E56B3A" w:rsidRPr="006274D0">
        <w:rPr>
          <w:rFonts w:ascii="Arial" w:hAnsi="Arial" w:cs="Arial"/>
          <w:color w:val="595959" w:themeColor="text1" w:themeTint="A6"/>
          <w:sz w:val="24"/>
          <w:szCs w:val="24"/>
        </w:rPr>
        <w:t xml:space="preserve">internal </w:t>
      </w:r>
      <w:r w:rsidR="00821C00" w:rsidRPr="006274D0">
        <w:rPr>
          <w:rFonts w:ascii="Arial" w:hAnsi="Arial" w:cs="Arial"/>
          <w:color w:val="595959" w:themeColor="text1" w:themeTint="A6"/>
          <w:sz w:val="24"/>
          <w:szCs w:val="24"/>
        </w:rPr>
        <w:t>stakeholders and audiences and collaboratively work across TACT to build our position and understanding of what our brand stands for.</w:t>
      </w:r>
    </w:p>
    <w:p w14:paraId="5F0F6E6E" w14:textId="1EE6235B" w:rsidR="00C52F8E" w:rsidRPr="006274D0" w:rsidRDefault="00C52F8E" w:rsidP="00C52F8E">
      <w:pPr>
        <w:jc w:val="both"/>
        <w:rPr>
          <w:rFonts w:ascii="Arial" w:eastAsia="Times New Roman" w:hAnsi="Arial" w:cs="Arial"/>
          <w:color w:val="595959" w:themeColor="text1" w:themeTint="A6"/>
          <w:sz w:val="24"/>
          <w:szCs w:val="24"/>
          <w:lang w:eastAsia="en-GB"/>
        </w:rPr>
      </w:pPr>
      <w:r w:rsidRPr="006274D0">
        <w:rPr>
          <w:rFonts w:ascii="Arial" w:eastAsia="Times New Roman" w:hAnsi="Arial" w:cs="Arial"/>
          <w:color w:val="595959" w:themeColor="text1" w:themeTint="A6"/>
          <w:sz w:val="24"/>
          <w:szCs w:val="24"/>
          <w:lang w:eastAsia="en-GB"/>
        </w:rPr>
        <w:t xml:space="preserve">Improves employee and carer satisfaction and retention and </w:t>
      </w:r>
      <w:r w:rsidR="00F20AB5" w:rsidRPr="006274D0">
        <w:rPr>
          <w:rFonts w:ascii="Arial" w:eastAsia="Times New Roman" w:hAnsi="Arial" w:cs="Arial"/>
          <w:color w:val="595959" w:themeColor="text1" w:themeTint="A6"/>
          <w:sz w:val="24"/>
          <w:szCs w:val="24"/>
          <w:lang w:eastAsia="en-GB"/>
        </w:rPr>
        <w:t>contributes</w:t>
      </w:r>
      <w:r w:rsidRPr="006274D0">
        <w:rPr>
          <w:rFonts w:ascii="Arial" w:eastAsia="Times New Roman" w:hAnsi="Arial" w:cs="Arial"/>
          <w:color w:val="595959" w:themeColor="text1" w:themeTint="A6"/>
          <w:sz w:val="24"/>
          <w:szCs w:val="24"/>
          <w:lang w:eastAsia="en-GB"/>
        </w:rPr>
        <w:t xml:space="preserve"> to TACT becoming the agency of choice for prospective carers and staff. </w:t>
      </w:r>
    </w:p>
    <w:p w14:paraId="618D78F1" w14:textId="73AE5957" w:rsidR="00E62D0E" w:rsidRPr="006274D0" w:rsidRDefault="00513153" w:rsidP="00E62D0E">
      <w:pPr>
        <w:jc w:val="both"/>
        <w:rPr>
          <w:rFonts w:ascii="Arial" w:hAnsi="Arial" w:cs="Arial"/>
          <w:b/>
          <w:bCs/>
          <w:color w:val="CE2C89"/>
          <w:sz w:val="24"/>
          <w:szCs w:val="24"/>
        </w:rPr>
      </w:pPr>
      <w:r w:rsidRPr="006274D0">
        <w:rPr>
          <w:rFonts w:ascii="Arial" w:hAnsi="Arial" w:cs="Arial"/>
          <w:b/>
          <w:bCs/>
          <w:noProof/>
          <w:color w:val="CE2C89"/>
          <w:sz w:val="24"/>
          <w:szCs w:val="24"/>
        </w:rPr>
        <w:drawing>
          <wp:anchor distT="0" distB="0" distL="114300" distR="114300" simplePos="0" relativeHeight="251661312" behindDoc="0" locked="0" layoutInCell="1" allowOverlap="1" wp14:anchorId="70B03845" wp14:editId="11103639">
            <wp:simplePos x="0" y="0"/>
            <wp:positionH relativeFrom="column">
              <wp:posOffset>-447040</wp:posOffset>
            </wp:positionH>
            <wp:positionV relativeFrom="page">
              <wp:posOffset>9631356</wp:posOffset>
            </wp:positionV>
            <wp:extent cx="6617335" cy="1057275"/>
            <wp:effectExtent l="0" t="0" r="0" b="0"/>
            <wp:wrapTopAndBottom/>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17335" cy="1057275"/>
                    </a:xfrm>
                    <a:prstGeom prst="rect">
                      <a:avLst/>
                    </a:prstGeom>
                  </pic:spPr>
                </pic:pic>
              </a:graphicData>
            </a:graphic>
            <wp14:sizeRelH relativeFrom="page">
              <wp14:pctWidth>0</wp14:pctWidth>
            </wp14:sizeRelH>
            <wp14:sizeRelV relativeFrom="page">
              <wp14:pctHeight>0</wp14:pctHeight>
            </wp14:sizeRelV>
          </wp:anchor>
        </w:drawing>
      </w:r>
      <w:r w:rsidR="009D504C" w:rsidRPr="006274D0">
        <w:rPr>
          <w:rFonts w:ascii="Arial" w:hAnsi="Arial" w:cs="Arial"/>
          <w:b/>
          <w:bCs/>
          <w:color w:val="CE2C89"/>
          <w:sz w:val="24"/>
          <w:szCs w:val="24"/>
        </w:rPr>
        <w:t>Core Tasks</w:t>
      </w:r>
    </w:p>
    <w:p w14:paraId="26F27B5A" w14:textId="7CE236D7" w:rsidR="00E62D0E" w:rsidRPr="006274D0" w:rsidRDefault="00E62D0E" w:rsidP="006274D0">
      <w:pPr>
        <w:pStyle w:val="ListParagraph"/>
        <w:numPr>
          <w:ilvl w:val="0"/>
          <w:numId w:val="54"/>
        </w:numPr>
        <w:ind w:left="360"/>
        <w:jc w:val="both"/>
        <w:rPr>
          <w:rFonts w:ascii="Arial" w:hAnsi="Arial" w:cs="Arial"/>
          <w:b/>
          <w:bCs/>
          <w:color w:val="CE2C89"/>
          <w:sz w:val="24"/>
          <w:szCs w:val="24"/>
        </w:rPr>
      </w:pPr>
      <w:r w:rsidRPr="006274D0">
        <w:rPr>
          <w:rFonts w:ascii="Arial" w:hAnsi="Arial" w:cs="Arial"/>
          <w:b/>
          <w:bCs/>
          <w:color w:val="CE2C89"/>
          <w:sz w:val="24"/>
          <w:szCs w:val="24"/>
        </w:rPr>
        <w:t>Strategy Development</w:t>
      </w:r>
    </w:p>
    <w:p w14:paraId="095AE2DD" w14:textId="1DC0BB00" w:rsidR="00022E68" w:rsidRPr="006274D0" w:rsidRDefault="00980BA1" w:rsidP="006274D0">
      <w:pPr>
        <w:pStyle w:val="ListParagraph"/>
        <w:numPr>
          <w:ilvl w:val="0"/>
          <w:numId w:val="66"/>
        </w:numPr>
        <w:spacing w:after="0"/>
        <w:ind w:left="36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 xml:space="preserve">Work with the Head of marketing and </w:t>
      </w:r>
      <w:r w:rsidR="00D162BB" w:rsidRPr="006274D0">
        <w:rPr>
          <w:rFonts w:ascii="Arial" w:hAnsi="Arial" w:cs="Arial"/>
          <w:color w:val="595959" w:themeColor="text1" w:themeTint="A6"/>
          <w:sz w:val="24"/>
          <w:szCs w:val="24"/>
          <w:shd w:val="clear" w:color="auto" w:fill="FFFFFF"/>
        </w:rPr>
        <w:t>Communications</w:t>
      </w:r>
      <w:r w:rsidRPr="006274D0">
        <w:rPr>
          <w:rFonts w:ascii="Arial" w:hAnsi="Arial" w:cs="Arial"/>
          <w:color w:val="595959" w:themeColor="text1" w:themeTint="A6"/>
          <w:sz w:val="24"/>
          <w:szCs w:val="24"/>
          <w:shd w:val="clear" w:color="auto" w:fill="FFFFFF"/>
        </w:rPr>
        <w:t xml:space="preserve"> to </w:t>
      </w:r>
      <w:r w:rsidR="0026343A" w:rsidRPr="006274D0">
        <w:rPr>
          <w:rFonts w:ascii="Arial" w:hAnsi="Arial" w:cs="Arial"/>
          <w:color w:val="595959" w:themeColor="text1" w:themeTint="A6"/>
          <w:sz w:val="24"/>
          <w:szCs w:val="24"/>
          <w:shd w:val="clear" w:color="auto" w:fill="FFFFFF"/>
        </w:rPr>
        <w:t xml:space="preserve">develop TACT’s Internal Communications Strategy. </w:t>
      </w:r>
      <w:r w:rsidR="00D162BB" w:rsidRPr="006274D0">
        <w:rPr>
          <w:rFonts w:ascii="Arial" w:hAnsi="Arial" w:cs="Arial"/>
          <w:color w:val="595959" w:themeColor="text1" w:themeTint="A6"/>
          <w:sz w:val="24"/>
          <w:szCs w:val="24"/>
          <w:shd w:val="clear" w:color="auto" w:fill="FFFFFF"/>
        </w:rPr>
        <w:t>Using internal communications channels to inform</w:t>
      </w:r>
      <w:r w:rsidR="00EC709F" w:rsidRPr="006274D0">
        <w:rPr>
          <w:rFonts w:ascii="Arial" w:hAnsi="Arial" w:cs="Arial"/>
          <w:color w:val="595959" w:themeColor="text1" w:themeTint="A6"/>
          <w:sz w:val="24"/>
          <w:szCs w:val="24"/>
          <w:shd w:val="clear" w:color="auto" w:fill="FFFFFF"/>
        </w:rPr>
        <w:t xml:space="preserve">, inspire and engage </w:t>
      </w:r>
      <w:r w:rsidR="00D162BB" w:rsidRPr="006274D0">
        <w:rPr>
          <w:rFonts w:ascii="Arial" w:hAnsi="Arial" w:cs="Arial"/>
          <w:color w:val="595959" w:themeColor="text1" w:themeTint="A6"/>
          <w:sz w:val="24"/>
          <w:szCs w:val="24"/>
          <w:shd w:val="clear" w:color="auto" w:fill="FFFFFF"/>
        </w:rPr>
        <w:t>with key internal stakeholders, fostering</w:t>
      </w:r>
      <w:r w:rsidR="00022E68" w:rsidRPr="006274D0">
        <w:rPr>
          <w:rFonts w:ascii="Arial" w:hAnsi="Arial" w:cs="Arial"/>
          <w:color w:val="595959" w:themeColor="text1" w:themeTint="A6"/>
          <w:sz w:val="24"/>
          <w:szCs w:val="24"/>
          <w:shd w:val="clear" w:color="auto" w:fill="FFFFFF"/>
        </w:rPr>
        <w:t xml:space="preserve"> a strong sense of belonging and brand custodianship.</w:t>
      </w:r>
    </w:p>
    <w:p w14:paraId="53905B92" w14:textId="15E64BE9" w:rsidR="005D7E9D" w:rsidRPr="006274D0" w:rsidRDefault="000B5EAC" w:rsidP="006274D0">
      <w:pPr>
        <w:pStyle w:val="ListParagraph"/>
        <w:numPr>
          <w:ilvl w:val="0"/>
          <w:numId w:val="66"/>
        </w:numPr>
        <w:ind w:left="36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R</w:t>
      </w:r>
      <w:r w:rsidR="00C15F4E" w:rsidRPr="006274D0">
        <w:rPr>
          <w:rFonts w:ascii="Arial" w:hAnsi="Arial" w:cs="Arial"/>
          <w:color w:val="595959" w:themeColor="text1" w:themeTint="A6"/>
          <w:sz w:val="24"/>
          <w:szCs w:val="24"/>
          <w:shd w:val="clear" w:color="auto" w:fill="FFFFFF"/>
        </w:rPr>
        <w:t>egularly review and adapt</w:t>
      </w:r>
      <w:r w:rsidR="00C63FD6" w:rsidRPr="006274D0">
        <w:rPr>
          <w:rFonts w:ascii="Arial" w:hAnsi="Arial" w:cs="Arial"/>
          <w:color w:val="595959" w:themeColor="text1" w:themeTint="A6"/>
          <w:sz w:val="24"/>
          <w:szCs w:val="24"/>
          <w:shd w:val="clear" w:color="auto" w:fill="FFFFFF"/>
        </w:rPr>
        <w:t xml:space="preserve"> the </w:t>
      </w:r>
      <w:r w:rsidR="00C15F4E" w:rsidRPr="006274D0">
        <w:rPr>
          <w:rFonts w:ascii="Arial" w:hAnsi="Arial" w:cs="Arial"/>
          <w:color w:val="595959" w:themeColor="text1" w:themeTint="A6"/>
          <w:sz w:val="24"/>
          <w:szCs w:val="24"/>
          <w:shd w:val="clear" w:color="auto" w:fill="FFFFFF"/>
        </w:rPr>
        <w:t xml:space="preserve">strategy, </w:t>
      </w:r>
      <w:r w:rsidR="00C63FD6" w:rsidRPr="006274D0">
        <w:rPr>
          <w:rFonts w:ascii="Arial" w:hAnsi="Arial" w:cs="Arial"/>
          <w:color w:val="595959" w:themeColor="text1" w:themeTint="A6"/>
          <w:sz w:val="24"/>
          <w:szCs w:val="24"/>
          <w:shd w:val="clear" w:color="auto" w:fill="FFFFFF"/>
        </w:rPr>
        <w:t xml:space="preserve">in response to </w:t>
      </w:r>
      <w:r w:rsidR="00C15F4E" w:rsidRPr="006274D0">
        <w:rPr>
          <w:rFonts w:ascii="Arial" w:hAnsi="Arial" w:cs="Arial"/>
          <w:color w:val="595959" w:themeColor="text1" w:themeTint="A6"/>
          <w:sz w:val="24"/>
          <w:szCs w:val="24"/>
          <w:shd w:val="clear" w:color="auto" w:fill="FFFFFF"/>
        </w:rPr>
        <w:t>identif</w:t>
      </w:r>
      <w:r w:rsidR="00C63FD6" w:rsidRPr="006274D0">
        <w:rPr>
          <w:rFonts w:ascii="Arial" w:hAnsi="Arial" w:cs="Arial"/>
          <w:color w:val="595959" w:themeColor="text1" w:themeTint="A6"/>
          <w:sz w:val="24"/>
          <w:szCs w:val="24"/>
          <w:shd w:val="clear" w:color="auto" w:fill="FFFFFF"/>
        </w:rPr>
        <w:t xml:space="preserve">ied </w:t>
      </w:r>
      <w:r w:rsidR="00C15F4E" w:rsidRPr="006274D0">
        <w:rPr>
          <w:rFonts w:ascii="Arial" w:hAnsi="Arial" w:cs="Arial"/>
          <w:color w:val="595959" w:themeColor="text1" w:themeTint="A6"/>
          <w:sz w:val="24"/>
          <w:szCs w:val="24"/>
          <w:shd w:val="clear" w:color="auto" w:fill="FFFFFF"/>
        </w:rPr>
        <w:t>risks and new opportunities that arise.</w:t>
      </w:r>
    </w:p>
    <w:p w14:paraId="5CB5AAD2" w14:textId="6CD5F4A9" w:rsidR="00351C45" w:rsidRPr="006274D0" w:rsidRDefault="00F342B0" w:rsidP="006274D0">
      <w:pPr>
        <w:pStyle w:val="ListParagraph"/>
        <w:numPr>
          <w:ilvl w:val="0"/>
          <w:numId w:val="66"/>
        </w:numPr>
        <w:ind w:left="36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Champion the principles of Choice and Voice, supporting the organisation to embed meaningful two-way communication with its key internal audiences.</w:t>
      </w:r>
      <w:r w:rsidR="00351C45" w:rsidRPr="006274D0">
        <w:rPr>
          <w:rFonts w:ascii="Arial" w:hAnsi="Arial" w:cs="Arial"/>
          <w:color w:val="595959" w:themeColor="text1" w:themeTint="A6"/>
          <w:sz w:val="24"/>
          <w:szCs w:val="24"/>
          <w:shd w:val="clear" w:color="auto" w:fill="FFFFFF"/>
        </w:rPr>
        <w:t xml:space="preserve"> </w:t>
      </w:r>
      <w:r w:rsidR="004F3CD0" w:rsidRPr="006274D0">
        <w:rPr>
          <w:rFonts w:ascii="Arial" w:hAnsi="Arial" w:cs="Arial"/>
          <w:color w:val="595959" w:themeColor="text1" w:themeTint="A6"/>
          <w:sz w:val="24"/>
          <w:szCs w:val="24"/>
          <w:shd w:val="clear" w:color="auto" w:fill="FFFFFF"/>
        </w:rPr>
        <w:t xml:space="preserve"> </w:t>
      </w:r>
      <w:r w:rsidR="00351C45" w:rsidRPr="006274D0">
        <w:rPr>
          <w:rFonts w:ascii="Arial" w:hAnsi="Arial" w:cs="Arial"/>
          <w:color w:val="595959" w:themeColor="text1" w:themeTint="A6"/>
          <w:sz w:val="24"/>
          <w:szCs w:val="24"/>
          <w:shd w:val="clear" w:color="auto" w:fill="FFFFFF"/>
        </w:rPr>
        <w:t xml:space="preserve">Creating and developing opportunities to understand our employee, carer and young people’s voice and use this insight to inform activity and organisational strategies. </w:t>
      </w:r>
    </w:p>
    <w:p w14:paraId="1AB9FEBE" w14:textId="77777777" w:rsidR="0035305B" w:rsidRPr="006274D0" w:rsidRDefault="0035305B" w:rsidP="0035305B">
      <w:pPr>
        <w:pStyle w:val="ListParagraph"/>
        <w:jc w:val="both"/>
        <w:rPr>
          <w:rFonts w:ascii="Arial" w:hAnsi="Arial" w:cs="Arial"/>
          <w:sz w:val="24"/>
          <w:szCs w:val="24"/>
          <w:shd w:val="clear" w:color="auto" w:fill="FFFFFF"/>
        </w:rPr>
      </w:pPr>
    </w:p>
    <w:p w14:paraId="2A590606" w14:textId="6E1A2E4C" w:rsidR="00E62D0E" w:rsidRPr="006274D0" w:rsidRDefault="547A0435" w:rsidP="006274D0">
      <w:pPr>
        <w:pStyle w:val="ListParagraph"/>
        <w:numPr>
          <w:ilvl w:val="0"/>
          <w:numId w:val="54"/>
        </w:numPr>
        <w:ind w:left="426" w:hanging="426"/>
        <w:jc w:val="both"/>
        <w:rPr>
          <w:rFonts w:ascii="Arial" w:hAnsi="Arial" w:cs="Arial"/>
          <w:b/>
          <w:bCs/>
          <w:color w:val="CE2C89"/>
          <w:sz w:val="24"/>
          <w:szCs w:val="24"/>
        </w:rPr>
      </w:pPr>
      <w:r w:rsidRPr="006274D0">
        <w:rPr>
          <w:rFonts w:ascii="Arial" w:hAnsi="Arial" w:cs="Arial"/>
          <w:b/>
          <w:bCs/>
          <w:color w:val="CE2C89"/>
          <w:sz w:val="24"/>
          <w:szCs w:val="24"/>
        </w:rPr>
        <w:t>Internal Communications</w:t>
      </w:r>
    </w:p>
    <w:p w14:paraId="3AB23818" w14:textId="46E556B9" w:rsidR="00A25667" w:rsidRPr="006274D0" w:rsidRDefault="00A25667" w:rsidP="006274D0">
      <w:pPr>
        <w:pStyle w:val="ListParagraph"/>
        <w:numPr>
          <w:ilvl w:val="0"/>
          <w:numId w:val="67"/>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 xml:space="preserve">Lead the Internal communications team in delivery of Internal Communications strategies, ensuring that all activity is audience led and supports our cultural transformation and journey to becoming a trauma informed organisation. </w:t>
      </w:r>
    </w:p>
    <w:p w14:paraId="486865E3" w14:textId="3EE301F1" w:rsidR="002E2D4A" w:rsidRPr="006274D0" w:rsidRDefault="002E2D4A" w:rsidP="006274D0">
      <w:pPr>
        <w:pStyle w:val="ListParagraph"/>
        <w:numPr>
          <w:ilvl w:val="0"/>
          <w:numId w:val="67"/>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lastRenderedPageBreak/>
        <w:t xml:space="preserve">Establish a consistent cadence of communication from the executive team through a variety of channels such as town halls, podcasts, videos, written </w:t>
      </w:r>
      <w:proofErr w:type="gramStart"/>
      <w:r w:rsidRPr="006274D0">
        <w:rPr>
          <w:rFonts w:ascii="Arial" w:hAnsi="Arial" w:cs="Arial"/>
          <w:color w:val="595959" w:themeColor="text1" w:themeTint="A6"/>
          <w:sz w:val="24"/>
          <w:szCs w:val="24"/>
          <w:shd w:val="clear" w:color="auto" w:fill="FFFFFF"/>
        </w:rPr>
        <w:t>materials</w:t>
      </w:r>
      <w:proofErr w:type="gramEnd"/>
      <w:r w:rsidRPr="006274D0">
        <w:rPr>
          <w:rFonts w:ascii="Arial" w:hAnsi="Arial" w:cs="Arial"/>
          <w:color w:val="595959" w:themeColor="text1" w:themeTint="A6"/>
          <w:sz w:val="24"/>
          <w:szCs w:val="24"/>
          <w:shd w:val="clear" w:color="auto" w:fill="FFFFFF"/>
        </w:rPr>
        <w:t xml:space="preserve"> and digital/interactive communication platform</w:t>
      </w:r>
      <w:r w:rsidR="00E56639" w:rsidRPr="006274D0">
        <w:rPr>
          <w:rFonts w:ascii="Arial" w:hAnsi="Arial" w:cs="Arial"/>
          <w:color w:val="595959" w:themeColor="text1" w:themeTint="A6"/>
          <w:sz w:val="24"/>
          <w:szCs w:val="24"/>
          <w:shd w:val="clear" w:color="auto" w:fill="FFFFFF"/>
        </w:rPr>
        <w:t>.</w:t>
      </w:r>
    </w:p>
    <w:p w14:paraId="7693FCFD" w14:textId="6B999239" w:rsidR="00E56639" w:rsidRPr="006274D0" w:rsidRDefault="00163061" w:rsidP="006274D0">
      <w:pPr>
        <w:pStyle w:val="ListParagraph"/>
        <w:numPr>
          <w:ilvl w:val="0"/>
          <w:numId w:val="67"/>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 xml:space="preserve">Ensure that </w:t>
      </w:r>
      <w:r w:rsidR="007B7453" w:rsidRPr="006274D0">
        <w:rPr>
          <w:rFonts w:ascii="Arial" w:hAnsi="Arial" w:cs="Arial"/>
          <w:color w:val="595959" w:themeColor="text1" w:themeTint="A6"/>
          <w:sz w:val="24"/>
          <w:szCs w:val="24"/>
          <w:shd w:val="clear" w:color="auto" w:fill="FFFFFF"/>
        </w:rPr>
        <w:t xml:space="preserve">feedback </w:t>
      </w:r>
      <w:proofErr w:type="gramStart"/>
      <w:r w:rsidRPr="006274D0">
        <w:rPr>
          <w:rFonts w:ascii="Arial" w:hAnsi="Arial" w:cs="Arial"/>
          <w:color w:val="595959" w:themeColor="text1" w:themeTint="A6"/>
          <w:sz w:val="24"/>
          <w:szCs w:val="24"/>
          <w:shd w:val="clear" w:color="auto" w:fill="FFFFFF"/>
        </w:rPr>
        <w:t>are</w:t>
      </w:r>
      <w:proofErr w:type="gramEnd"/>
      <w:r w:rsidRPr="006274D0">
        <w:rPr>
          <w:rFonts w:ascii="Arial" w:hAnsi="Arial" w:cs="Arial"/>
          <w:color w:val="595959" w:themeColor="text1" w:themeTint="A6"/>
          <w:sz w:val="24"/>
          <w:szCs w:val="24"/>
          <w:shd w:val="clear" w:color="auto" w:fill="FFFFFF"/>
        </w:rPr>
        <w:t xml:space="preserve"> implemented </w:t>
      </w:r>
      <w:r w:rsidR="006336C6" w:rsidRPr="006274D0">
        <w:rPr>
          <w:rFonts w:ascii="Arial" w:hAnsi="Arial" w:cs="Arial"/>
          <w:color w:val="595959" w:themeColor="text1" w:themeTint="A6"/>
          <w:sz w:val="24"/>
          <w:szCs w:val="24"/>
          <w:shd w:val="clear" w:color="auto" w:fill="FFFFFF"/>
        </w:rPr>
        <w:t xml:space="preserve">across all forms of communication, to ensure </w:t>
      </w:r>
      <w:r w:rsidR="007B7453" w:rsidRPr="006274D0">
        <w:rPr>
          <w:rFonts w:ascii="Arial" w:hAnsi="Arial" w:cs="Arial"/>
          <w:color w:val="595959" w:themeColor="text1" w:themeTint="A6"/>
          <w:sz w:val="24"/>
          <w:szCs w:val="24"/>
          <w:shd w:val="clear" w:color="auto" w:fill="FFFFFF"/>
        </w:rPr>
        <w:t xml:space="preserve">the voices of staff, carers and young people </w:t>
      </w:r>
      <w:r w:rsidR="006336C6" w:rsidRPr="006274D0">
        <w:rPr>
          <w:rFonts w:ascii="Arial" w:hAnsi="Arial" w:cs="Arial"/>
          <w:color w:val="595959" w:themeColor="text1" w:themeTint="A6"/>
          <w:sz w:val="24"/>
          <w:szCs w:val="24"/>
          <w:shd w:val="clear" w:color="auto" w:fill="FFFFFF"/>
        </w:rPr>
        <w:t xml:space="preserve">are heard and used to inform strategies and plans. </w:t>
      </w:r>
    </w:p>
    <w:p w14:paraId="5752808F" w14:textId="77777777" w:rsidR="00073F5F" w:rsidRPr="006274D0" w:rsidRDefault="00073F5F" w:rsidP="006274D0">
      <w:pPr>
        <w:pStyle w:val="ListParagraph"/>
        <w:numPr>
          <w:ilvl w:val="0"/>
          <w:numId w:val="67"/>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 xml:space="preserve">Coordinate and oversee the delivery of a schedule surveys and other ways of gathering from our key internal audiences. </w:t>
      </w:r>
    </w:p>
    <w:p w14:paraId="0EA24736" w14:textId="77777777" w:rsidR="00881FA8" w:rsidRPr="006274D0" w:rsidRDefault="00881FA8" w:rsidP="006274D0">
      <w:pPr>
        <w:pStyle w:val="ListParagraph"/>
        <w:numPr>
          <w:ilvl w:val="0"/>
          <w:numId w:val="67"/>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Work in partnership with our innovation and project office to support and drive effective change management communication strategies for organisational initiatives, ensuring employees understand and embrace changes.</w:t>
      </w:r>
    </w:p>
    <w:p w14:paraId="02929473" w14:textId="77777777" w:rsidR="00881FA8" w:rsidRPr="006274D0" w:rsidRDefault="00881FA8" w:rsidP="006274D0">
      <w:pPr>
        <w:pStyle w:val="ListParagraph"/>
        <w:numPr>
          <w:ilvl w:val="0"/>
          <w:numId w:val="67"/>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 xml:space="preserve">Oversee, support and evaluate Communications Plans and approaches for specific project, activities and </w:t>
      </w:r>
      <w:proofErr w:type="gramStart"/>
      <w:r w:rsidRPr="006274D0">
        <w:rPr>
          <w:rFonts w:ascii="Arial" w:hAnsi="Arial" w:cs="Arial"/>
          <w:color w:val="595959" w:themeColor="text1" w:themeTint="A6"/>
          <w:sz w:val="24"/>
          <w:szCs w:val="24"/>
          <w:shd w:val="clear" w:color="auto" w:fill="FFFFFF"/>
        </w:rPr>
        <w:t>events</w:t>
      </w:r>
      <w:proofErr w:type="gramEnd"/>
    </w:p>
    <w:p w14:paraId="6D7887D7" w14:textId="77777777" w:rsidR="00881FA8" w:rsidRPr="006274D0" w:rsidRDefault="00881FA8" w:rsidP="006274D0">
      <w:pPr>
        <w:pStyle w:val="ListParagraph"/>
        <w:numPr>
          <w:ilvl w:val="0"/>
          <w:numId w:val="67"/>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Develop crisis communication plans and protocols to ensure employees are well-informed during challenging times.</w:t>
      </w:r>
    </w:p>
    <w:p w14:paraId="7360B814" w14:textId="77777777" w:rsidR="00946E38" w:rsidRPr="006274D0" w:rsidRDefault="00946E38" w:rsidP="006274D0">
      <w:pPr>
        <w:pStyle w:val="ListParagraph"/>
        <w:numPr>
          <w:ilvl w:val="0"/>
          <w:numId w:val="67"/>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Implement metrics to measure the effectiveness of internal communications, using data-driven insights to refine strategies and tactics.</w:t>
      </w:r>
    </w:p>
    <w:p w14:paraId="5E2F05F2" w14:textId="77777777" w:rsidR="00D97796" w:rsidRPr="006274D0" w:rsidRDefault="00D97796" w:rsidP="00667148">
      <w:pPr>
        <w:pStyle w:val="ListParagraph"/>
        <w:spacing w:after="0"/>
        <w:jc w:val="both"/>
        <w:rPr>
          <w:rFonts w:ascii="Arial" w:hAnsi="Arial" w:cs="Arial"/>
          <w:sz w:val="24"/>
          <w:szCs w:val="24"/>
          <w:shd w:val="clear" w:color="auto" w:fill="FFFFFF"/>
        </w:rPr>
      </w:pPr>
    </w:p>
    <w:p w14:paraId="0D4053C6" w14:textId="6C48F28B" w:rsidR="004A0CB6" w:rsidRPr="006274D0" w:rsidRDefault="004A0CB6" w:rsidP="006274D0">
      <w:pPr>
        <w:pStyle w:val="ListParagraph"/>
        <w:numPr>
          <w:ilvl w:val="0"/>
          <w:numId w:val="54"/>
        </w:numPr>
        <w:ind w:left="284" w:hanging="284"/>
        <w:jc w:val="both"/>
        <w:rPr>
          <w:rFonts w:ascii="Arial" w:hAnsi="Arial" w:cs="Arial"/>
          <w:b/>
          <w:bCs/>
          <w:color w:val="CE2C89"/>
          <w:sz w:val="24"/>
          <w:szCs w:val="24"/>
        </w:rPr>
      </w:pPr>
      <w:r w:rsidRPr="006274D0">
        <w:rPr>
          <w:rFonts w:ascii="Arial" w:hAnsi="Arial" w:cs="Arial"/>
          <w:b/>
          <w:bCs/>
          <w:color w:val="CE2C89"/>
          <w:sz w:val="24"/>
          <w:szCs w:val="24"/>
        </w:rPr>
        <w:t>Content Creation</w:t>
      </w:r>
    </w:p>
    <w:p w14:paraId="77DA7984" w14:textId="77777777" w:rsidR="004A0CB6" w:rsidRPr="006274D0" w:rsidRDefault="004A0CB6" w:rsidP="006274D0">
      <w:pPr>
        <w:pStyle w:val="ListParagraph"/>
        <w:numPr>
          <w:ilvl w:val="0"/>
          <w:numId w:val="68"/>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 xml:space="preserve">Be responsible for the team's output; creating compelling and persuasive content for various internal platforms and working with members of the wider marketing team to identify opportunities for content to also be shared externally where appropriate. </w:t>
      </w:r>
    </w:p>
    <w:p w14:paraId="055A1C2B" w14:textId="77777777" w:rsidR="00566CBB" w:rsidRPr="006274D0" w:rsidRDefault="00566CBB" w:rsidP="006274D0">
      <w:pPr>
        <w:pStyle w:val="ListParagraph"/>
        <w:numPr>
          <w:ilvl w:val="0"/>
          <w:numId w:val="68"/>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Create compelling brand stories and engaging internal content, including newsletters, presentations, videos, and other materials that inform, inspire, and align our global workforce.</w:t>
      </w:r>
    </w:p>
    <w:p w14:paraId="67DA2BE8" w14:textId="77777777" w:rsidR="004A0CB6" w:rsidRPr="006274D0" w:rsidRDefault="004A0CB6" w:rsidP="004A0CB6">
      <w:pPr>
        <w:pStyle w:val="ListParagraph"/>
        <w:jc w:val="both"/>
        <w:rPr>
          <w:rFonts w:ascii="Arial" w:hAnsi="Arial" w:cs="Arial"/>
          <w:b/>
          <w:bCs/>
          <w:color w:val="595959" w:themeColor="text1" w:themeTint="A6"/>
          <w:sz w:val="24"/>
          <w:szCs w:val="24"/>
        </w:rPr>
      </w:pPr>
    </w:p>
    <w:p w14:paraId="1BD86861" w14:textId="77777777" w:rsidR="004A0CB6" w:rsidRPr="006274D0" w:rsidRDefault="004A0CB6" w:rsidP="004A0CB6">
      <w:pPr>
        <w:pStyle w:val="ListParagraph"/>
        <w:numPr>
          <w:ilvl w:val="0"/>
          <w:numId w:val="54"/>
        </w:numPr>
        <w:jc w:val="both"/>
        <w:rPr>
          <w:rFonts w:ascii="Arial" w:hAnsi="Arial" w:cs="Arial"/>
          <w:b/>
          <w:bCs/>
          <w:color w:val="CE2C89"/>
          <w:sz w:val="24"/>
          <w:szCs w:val="24"/>
        </w:rPr>
      </w:pPr>
      <w:r w:rsidRPr="006274D0">
        <w:rPr>
          <w:rFonts w:ascii="Arial" w:hAnsi="Arial" w:cs="Arial"/>
          <w:b/>
          <w:bCs/>
          <w:color w:val="CE2C89"/>
          <w:sz w:val="24"/>
          <w:szCs w:val="24"/>
        </w:rPr>
        <w:t>Digital Transformation</w:t>
      </w:r>
    </w:p>
    <w:p w14:paraId="5829144C" w14:textId="77777777" w:rsidR="004A0CB6" w:rsidRPr="006274D0" w:rsidRDefault="004A0CB6" w:rsidP="006274D0">
      <w:pPr>
        <w:pStyle w:val="ListParagraph"/>
        <w:numPr>
          <w:ilvl w:val="0"/>
          <w:numId w:val="69"/>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Work in collaboration with the Digital Transformation Manager to develop digital communication channels and tools that support the delivery of our organisational strategy.</w:t>
      </w:r>
    </w:p>
    <w:p w14:paraId="3AFC9741" w14:textId="77777777" w:rsidR="004A0CB6" w:rsidRPr="006274D0" w:rsidRDefault="004A0CB6" w:rsidP="006274D0">
      <w:pPr>
        <w:pStyle w:val="ListParagraph"/>
        <w:numPr>
          <w:ilvl w:val="0"/>
          <w:numId w:val="69"/>
        </w:numPr>
        <w:spacing w:after="0"/>
        <w:jc w:val="both"/>
        <w:rPr>
          <w:rFonts w:ascii="Arial" w:hAnsi="Arial" w:cs="Arial"/>
          <w:sz w:val="24"/>
          <w:szCs w:val="24"/>
          <w:shd w:val="clear" w:color="auto" w:fill="FFFFFF"/>
        </w:rPr>
      </w:pPr>
      <w:r w:rsidRPr="006274D0">
        <w:rPr>
          <w:rFonts w:ascii="Arial" w:hAnsi="Arial" w:cs="Arial"/>
          <w:color w:val="595959" w:themeColor="text1" w:themeTint="A6"/>
          <w:sz w:val="24"/>
          <w:szCs w:val="24"/>
          <w:shd w:val="clear" w:color="auto" w:fill="FFFFFF"/>
        </w:rPr>
        <w:t>Develop new and innovative channels to continually transform the ways in which we communicate. Ensuring that we meet the needs of a diverse and geographically dispersed set of stakeholders and foster a sense of community and inclusion at all levels.</w:t>
      </w:r>
    </w:p>
    <w:p w14:paraId="074364D2" w14:textId="77777777" w:rsidR="004A0CB6" w:rsidRPr="006274D0" w:rsidRDefault="004A0CB6" w:rsidP="006274D0">
      <w:pPr>
        <w:pStyle w:val="ListParagraph"/>
        <w:spacing w:after="0"/>
        <w:ind w:left="360"/>
        <w:jc w:val="both"/>
        <w:rPr>
          <w:rFonts w:ascii="Arial" w:hAnsi="Arial" w:cs="Arial"/>
          <w:sz w:val="24"/>
          <w:szCs w:val="24"/>
          <w:shd w:val="clear" w:color="auto" w:fill="FFFFFF"/>
        </w:rPr>
      </w:pPr>
    </w:p>
    <w:p w14:paraId="3F7F755A" w14:textId="1C0CC4B0" w:rsidR="004A0CB6" w:rsidRPr="006274D0" w:rsidRDefault="004A0CB6" w:rsidP="006274D0">
      <w:pPr>
        <w:pStyle w:val="ListParagraph"/>
        <w:numPr>
          <w:ilvl w:val="0"/>
          <w:numId w:val="54"/>
        </w:numPr>
        <w:ind w:left="426" w:hanging="426"/>
        <w:jc w:val="both"/>
        <w:rPr>
          <w:rFonts w:ascii="Arial" w:hAnsi="Arial" w:cs="Arial"/>
          <w:b/>
          <w:bCs/>
          <w:color w:val="CE2C89"/>
          <w:sz w:val="24"/>
          <w:szCs w:val="24"/>
        </w:rPr>
      </w:pPr>
      <w:r w:rsidRPr="006274D0">
        <w:rPr>
          <w:rFonts w:ascii="Arial" w:hAnsi="Arial" w:cs="Arial"/>
          <w:b/>
          <w:bCs/>
          <w:color w:val="CE2C89"/>
          <w:sz w:val="24"/>
          <w:szCs w:val="24"/>
        </w:rPr>
        <w:t>Enabling Function</w:t>
      </w:r>
    </w:p>
    <w:p w14:paraId="17C5C5DB" w14:textId="77777777" w:rsidR="004A0CB6" w:rsidRPr="006274D0" w:rsidRDefault="004A0CB6" w:rsidP="006274D0">
      <w:pPr>
        <w:pStyle w:val="ListParagraph"/>
        <w:numPr>
          <w:ilvl w:val="0"/>
          <w:numId w:val="70"/>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To work closely with area and corporate teams to explore and understand their communication needs, using the insight to inform communication strategies and plans to meet those needs.</w:t>
      </w:r>
    </w:p>
    <w:p w14:paraId="194412F7" w14:textId="77777777" w:rsidR="004A0CB6" w:rsidRPr="006274D0" w:rsidRDefault="004A0CB6" w:rsidP="006274D0">
      <w:pPr>
        <w:pStyle w:val="ListParagraph"/>
        <w:numPr>
          <w:ilvl w:val="0"/>
          <w:numId w:val="70"/>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To take part in key project groups to provide strategic communications and engagement advice to group members.</w:t>
      </w:r>
    </w:p>
    <w:p w14:paraId="63984E3E" w14:textId="77777777" w:rsidR="004A0CB6" w:rsidRPr="006274D0" w:rsidRDefault="004A0CB6" w:rsidP="006274D0">
      <w:pPr>
        <w:pStyle w:val="ListParagraph"/>
        <w:numPr>
          <w:ilvl w:val="0"/>
          <w:numId w:val="70"/>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 xml:space="preserve">To build relationships with colleagues across the organisation to set quality standards and ensure communications and engagement work supports the delivery of our organisation objectives. </w:t>
      </w:r>
    </w:p>
    <w:p w14:paraId="64FE896C" w14:textId="77777777" w:rsidR="004A0CB6" w:rsidRPr="006274D0" w:rsidRDefault="004A0CB6" w:rsidP="006274D0">
      <w:pPr>
        <w:pStyle w:val="ListParagraph"/>
        <w:numPr>
          <w:ilvl w:val="0"/>
          <w:numId w:val="70"/>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Represent the Communications Team at regional meetings.</w:t>
      </w:r>
    </w:p>
    <w:p w14:paraId="13EAD977" w14:textId="77777777" w:rsidR="004A0CB6" w:rsidRPr="006274D0" w:rsidRDefault="004A0CB6" w:rsidP="006274D0">
      <w:pPr>
        <w:pStyle w:val="ListParagraph"/>
        <w:numPr>
          <w:ilvl w:val="0"/>
          <w:numId w:val="70"/>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Act as a key advisor and coach to senior leadership on internal communications matters, providing strategic counsel and insights.</w:t>
      </w:r>
    </w:p>
    <w:p w14:paraId="6861DBF6" w14:textId="77777777" w:rsidR="004A0CB6" w:rsidRDefault="004A0CB6" w:rsidP="00D97796">
      <w:pPr>
        <w:pStyle w:val="ListParagraph"/>
        <w:spacing w:after="0" w:line="240" w:lineRule="auto"/>
        <w:jc w:val="both"/>
        <w:rPr>
          <w:rFonts w:ascii="Arial" w:eastAsia="Times New Roman" w:hAnsi="Arial" w:cs="Arial"/>
          <w:sz w:val="24"/>
          <w:szCs w:val="24"/>
          <w:lang w:eastAsia="en-GB"/>
        </w:rPr>
      </w:pPr>
    </w:p>
    <w:p w14:paraId="3494A2E3" w14:textId="77777777" w:rsidR="006274D0" w:rsidRDefault="006274D0" w:rsidP="00D97796">
      <w:pPr>
        <w:pStyle w:val="ListParagraph"/>
        <w:spacing w:after="0" w:line="240" w:lineRule="auto"/>
        <w:jc w:val="both"/>
        <w:rPr>
          <w:rFonts w:ascii="Arial" w:eastAsia="Times New Roman" w:hAnsi="Arial" w:cs="Arial"/>
          <w:sz w:val="24"/>
          <w:szCs w:val="24"/>
          <w:lang w:eastAsia="en-GB"/>
        </w:rPr>
      </w:pPr>
    </w:p>
    <w:p w14:paraId="51AB4228" w14:textId="77777777" w:rsidR="006274D0" w:rsidRDefault="006274D0" w:rsidP="00D97796">
      <w:pPr>
        <w:pStyle w:val="ListParagraph"/>
        <w:spacing w:after="0" w:line="240" w:lineRule="auto"/>
        <w:jc w:val="both"/>
        <w:rPr>
          <w:rFonts w:ascii="Arial" w:eastAsia="Times New Roman" w:hAnsi="Arial" w:cs="Arial"/>
          <w:sz w:val="24"/>
          <w:szCs w:val="24"/>
          <w:lang w:eastAsia="en-GB"/>
        </w:rPr>
      </w:pPr>
    </w:p>
    <w:p w14:paraId="08CD085A" w14:textId="77777777" w:rsidR="006274D0" w:rsidRDefault="006274D0" w:rsidP="00D97796">
      <w:pPr>
        <w:pStyle w:val="ListParagraph"/>
        <w:spacing w:after="0" w:line="240" w:lineRule="auto"/>
        <w:jc w:val="both"/>
        <w:rPr>
          <w:rFonts w:ascii="Arial" w:eastAsia="Times New Roman" w:hAnsi="Arial" w:cs="Arial"/>
          <w:sz w:val="24"/>
          <w:szCs w:val="24"/>
          <w:lang w:eastAsia="en-GB"/>
        </w:rPr>
      </w:pPr>
    </w:p>
    <w:p w14:paraId="18FE661D" w14:textId="77777777" w:rsidR="006274D0" w:rsidRPr="006274D0" w:rsidRDefault="006274D0" w:rsidP="00D97796">
      <w:pPr>
        <w:pStyle w:val="ListParagraph"/>
        <w:spacing w:after="0" w:line="240" w:lineRule="auto"/>
        <w:jc w:val="both"/>
        <w:rPr>
          <w:rFonts w:ascii="Arial" w:eastAsia="Times New Roman" w:hAnsi="Arial" w:cs="Arial"/>
          <w:sz w:val="24"/>
          <w:szCs w:val="24"/>
          <w:lang w:eastAsia="en-GB"/>
        </w:rPr>
      </w:pPr>
    </w:p>
    <w:p w14:paraId="7FEA2118" w14:textId="274E4157" w:rsidR="00E62D0E" w:rsidRPr="006274D0" w:rsidRDefault="00E62D0E" w:rsidP="006274D0">
      <w:pPr>
        <w:pStyle w:val="ListParagraph"/>
        <w:numPr>
          <w:ilvl w:val="0"/>
          <w:numId w:val="54"/>
        </w:numPr>
        <w:ind w:left="426" w:hanging="426"/>
        <w:jc w:val="both"/>
        <w:rPr>
          <w:rFonts w:ascii="Arial" w:hAnsi="Arial" w:cs="Arial"/>
          <w:b/>
          <w:bCs/>
          <w:color w:val="CE2C89"/>
          <w:sz w:val="24"/>
          <w:szCs w:val="24"/>
        </w:rPr>
      </w:pPr>
      <w:r w:rsidRPr="006274D0">
        <w:rPr>
          <w:rFonts w:ascii="Arial" w:hAnsi="Arial" w:cs="Arial"/>
          <w:b/>
          <w:bCs/>
          <w:color w:val="CE2C89"/>
          <w:sz w:val="24"/>
          <w:szCs w:val="24"/>
        </w:rPr>
        <w:lastRenderedPageBreak/>
        <w:t>Brand Management</w:t>
      </w:r>
    </w:p>
    <w:p w14:paraId="2AD988B9" w14:textId="3754BE6E" w:rsidR="00C524B5" w:rsidRPr="006274D0" w:rsidRDefault="0096798A" w:rsidP="006274D0">
      <w:pPr>
        <w:pStyle w:val="ListParagraph"/>
        <w:numPr>
          <w:ilvl w:val="0"/>
          <w:numId w:val="71"/>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Work with the Head of Marketing and Communications and Graphic Designer to embed the TACT brand</w:t>
      </w:r>
      <w:r w:rsidR="00073F5F" w:rsidRPr="006274D0">
        <w:rPr>
          <w:rFonts w:ascii="Arial" w:hAnsi="Arial" w:cs="Arial"/>
          <w:color w:val="595959" w:themeColor="text1" w:themeTint="A6"/>
          <w:sz w:val="24"/>
          <w:szCs w:val="24"/>
          <w:shd w:val="clear" w:color="auto" w:fill="FFFFFF"/>
        </w:rPr>
        <w:t xml:space="preserve"> and</w:t>
      </w:r>
      <w:r w:rsidR="003E477C" w:rsidRPr="006274D0">
        <w:rPr>
          <w:rFonts w:ascii="Arial" w:hAnsi="Arial" w:cs="Arial"/>
          <w:color w:val="595959" w:themeColor="text1" w:themeTint="A6"/>
          <w:sz w:val="24"/>
          <w:szCs w:val="24"/>
          <w:shd w:val="clear" w:color="auto" w:fill="FFFFFF"/>
        </w:rPr>
        <w:t xml:space="preserve"> values</w:t>
      </w:r>
      <w:r w:rsidRPr="006274D0">
        <w:rPr>
          <w:rFonts w:ascii="Arial" w:hAnsi="Arial" w:cs="Arial"/>
          <w:color w:val="595959" w:themeColor="text1" w:themeTint="A6"/>
          <w:sz w:val="24"/>
          <w:szCs w:val="24"/>
          <w:shd w:val="clear" w:color="auto" w:fill="FFFFFF"/>
        </w:rPr>
        <w:t xml:space="preserve"> internally, </w:t>
      </w:r>
      <w:r w:rsidR="00A40A85" w:rsidRPr="006274D0">
        <w:rPr>
          <w:rFonts w:ascii="Arial" w:hAnsi="Arial" w:cs="Arial"/>
          <w:color w:val="595959" w:themeColor="text1" w:themeTint="A6"/>
          <w:sz w:val="24"/>
          <w:szCs w:val="24"/>
          <w:shd w:val="clear" w:color="auto" w:fill="FFFFFF"/>
        </w:rPr>
        <w:t xml:space="preserve">through </w:t>
      </w:r>
      <w:r w:rsidRPr="006274D0">
        <w:rPr>
          <w:rFonts w:ascii="Arial" w:hAnsi="Arial" w:cs="Arial"/>
          <w:color w:val="595959" w:themeColor="text1" w:themeTint="A6"/>
          <w:sz w:val="24"/>
          <w:szCs w:val="24"/>
          <w:shd w:val="clear" w:color="auto" w:fill="FFFFFF"/>
        </w:rPr>
        <w:t>powerful and impactful communications with our internal audiences</w:t>
      </w:r>
      <w:r w:rsidR="003E477C" w:rsidRPr="006274D0">
        <w:rPr>
          <w:rFonts w:ascii="Arial" w:hAnsi="Arial" w:cs="Arial"/>
          <w:color w:val="595959" w:themeColor="text1" w:themeTint="A6"/>
          <w:sz w:val="24"/>
          <w:szCs w:val="24"/>
          <w:shd w:val="clear" w:color="auto" w:fill="FFFFFF"/>
        </w:rPr>
        <w:t xml:space="preserve">. </w:t>
      </w:r>
    </w:p>
    <w:p w14:paraId="260BDFBE" w14:textId="77777777" w:rsidR="009801B3" w:rsidRPr="006274D0" w:rsidRDefault="009801B3" w:rsidP="006274D0">
      <w:pPr>
        <w:pStyle w:val="ListParagraph"/>
        <w:numPr>
          <w:ilvl w:val="0"/>
          <w:numId w:val="71"/>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Establish a consistent tone of voice aligned with our organisational values for all organisational communications.</w:t>
      </w:r>
    </w:p>
    <w:p w14:paraId="568AF849" w14:textId="7CECB1D5" w:rsidR="00FB070A" w:rsidRPr="006274D0" w:rsidRDefault="00482773" w:rsidP="006274D0">
      <w:pPr>
        <w:pStyle w:val="ListParagraph"/>
        <w:numPr>
          <w:ilvl w:val="0"/>
          <w:numId w:val="71"/>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 xml:space="preserve">Be a brand champion, ensuring that </w:t>
      </w:r>
      <w:r w:rsidR="00FB070A" w:rsidRPr="006274D0">
        <w:rPr>
          <w:rFonts w:ascii="Arial" w:hAnsi="Arial" w:cs="Arial"/>
          <w:color w:val="595959" w:themeColor="text1" w:themeTint="A6"/>
          <w:sz w:val="24"/>
          <w:szCs w:val="24"/>
          <w:shd w:val="clear" w:color="auto" w:fill="FFFFFF"/>
        </w:rPr>
        <w:t xml:space="preserve">ensuring that consistent style, </w:t>
      </w:r>
      <w:proofErr w:type="gramStart"/>
      <w:r w:rsidR="00FB070A" w:rsidRPr="006274D0">
        <w:rPr>
          <w:rFonts w:ascii="Arial" w:hAnsi="Arial" w:cs="Arial"/>
          <w:color w:val="595959" w:themeColor="text1" w:themeTint="A6"/>
          <w:sz w:val="24"/>
          <w:szCs w:val="24"/>
          <w:shd w:val="clear" w:color="auto" w:fill="FFFFFF"/>
        </w:rPr>
        <w:t>messaging</w:t>
      </w:r>
      <w:proofErr w:type="gramEnd"/>
      <w:r w:rsidR="00FB070A" w:rsidRPr="006274D0">
        <w:rPr>
          <w:rFonts w:ascii="Arial" w:hAnsi="Arial" w:cs="Arial"/>
          <w:color w:val="595959" w:themeColor="text1" w:themeTint="A6"/>
          <w:sz w:val="24"/>
          <w:szCs w:val="24"/>
          <w:shd w:val="clear" w:color="auto" w:fill="FFFFFF"/>
        </w:rPr>
        <w:t xml:space="preserve"> and tone of voice is applied across all internal communications</w:t>
      </w:r>
      <w:r w:rsidR="00C524B5" w:rsidRPr="006274D0">
        <w:rPr>
          <w:rFonts w:ascii="Arial" w:hAnsi="Arial" w:cs="Arial"/>
          <w:color w:val="595959" w:themeColor="text1" w:themeTint="A6"/>
          <w:sz w:val="24"/>
          <w:szCs w:val="24"/>
          <w:shd w:val="clear" w:color="auto" w:fill="FFFFFF"/>
        </w:rPr>
        <w:t xml:space="preserve"> and is aligned with our organisational values and principles</w:t>
      </w:r>
      <w:r w:rsidR="00FB070A" w:rsidRPr="006274D0">
        <w:rPr>
          <w:rFonts w:ascii="Arial" w:hAnsi="Arial" w:cs="Arial"/>
          <w:color w:val="595959" w:themeColor="text1" w:themeTint="A6"/>
          <w:sz w:val="24"/>
          <w:szCs w:val="24"/>
          <w:shd w:val="clear" w:color="auto" w:fill="FFFFFF"/>
        </w:rPr>
        <w:t xml:space="preserve">. </w:t>
      </w:r>
    </w:p>
    <w:p w14:paraId="0D8EFEF9" w14:textId="1C3874A7" w:rsidR="00F9451D" w:rsidRPr="006274D0" w:rsidRDefault="0096798A" w:rsidP="006274D0">
      <w:pPr>
        <w:pStyle w:val="ListParagraph"/>
        <w:numPr>
          <w:ilvl w:val="0"/>
          <w:numId w:val="71"/>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 xml:space="preserve">Work collaboratively with stakeholders across the business </w:t>
      </w:r>
      <w:r w:rsidR="00D66688" w:rsidRPr="006274D0">
        <w:rPr>
          <w:rFonts w:ascii="Arial" w:hAnsi="Arial" w:cs="Arial"/>
          <w:color w:val="595959" w:themeColor="text1" w:themeTint="A6"/>
          <w:sz w:val="24"/>
          <w:szCs w:val="24"/>
          <w:shd w:val="clear" w:color="auto" w:fill="FFFFFF"/>
        </w:rPr>
        <w:t xml:space="preserve">to ensure </w:t>
      </w:r>
      <w:r w:rsidRPr="006274D0">
        <w:rPr>
          <w:rFonts w:ascii="Arial" w:hAnsi="Arial" w:cs="Arial"/>
          <w:color w:val="595959" w:themeColor="text1" w:themeTint="A6"/>
          <w:sz w:val="24"/>
          <w:szCs w:val="24"/>
          <w:shd w:val="clear" w:color="auto" w:fill="FFFFFF"/>
        </w:rPr>
        <w:t xml:space="preserve">our </w:t>
      </w:r>
      <w:r w:rsidR="00D66688" w:rsidRPr="006274D0">
        <w:rPr>
          <w:rFonts w:ascii="Arial" w:hAnsi="Arial" w:cs="Arial"/>
          <w:color w:val="595959" w:themeColor="text1" w:themeTint="A6"/>
          <w:sz w:val="24"/>
          <w:szCs w:val="24"/>
          <w:shd w:val="clear" w:color="auto" w:fill="FFFFFF"/>
        </w:rPr>
        <w:t xml:space="preserve">values, </w:t>
      </w:r>
      <w:r w:rsidRPr="006274D0">
        <w:rPr>
          <w:rFonts w:ascii="Arial" w:hAnsi="Arial" w:cs="Arial"/>
          <w:color w:val="595959" w:themeColor="text1" w:themeTint="A6"/>
          <w:sz w:val="24"/>
          <w:szCs w:val="24"/>
          <w:shd w:val="clear" w:color="auto" w:fill="FFFFFF"/>
        </w:rPr>
        <w:t xml:space="preserve">positioning and brand </w:t>
      </w:r>
      <w:r w:rsidR="00F96808" w:rsidRPr="006274D0">
        <w:rPr>
          <w:rFonts w:ascii="Arial" w:hAnsi="Arial" w:cs="Arial"/>
          <w:color w:val="595959" w:themeColor="text1" w:themeTint="A6"/>
          <w:sz w:val="24"/>
          <w:szCs w:val="24"/>
          <w:shd w:val="clear" w:color="auto" w:fill="FFFFFF"/>
        </w:rPr>
        <w:t>a</w:t>
      </w:r>
      <w:r w:rsidR="009801B3" w:rsidRPr="006274D0">
        <w:rPr>
          <w:rFonts w:ascii="Arial" w:hAnsi="Arial" w:cs="Arial"/>
          <w:color w:val="595959" w:themeColor="text1" w:themeTint="A6"/>
          <w:sz w:val="24"/>
          <w:szCs w:val="24"/>
          <w:shd w:val="clear" w:color="auto" w:fill="FFFFFF"/>
        </w:rPr>
        <w:t>r</w:t>
      </w:r>
      <w:r w:rsidR="00F96808" w:rsidRPr="006274D0">
        <w:rPr>
          <w:rFonts w:ascii="Arial" w:hAnsi="Arial" w:cs="Arial"/>
          <w:color w:val="595959" w:themeColor="text1" w:themeTint="A6"/>
          <w:sz w:val="24"/>
          <w:szCs w:val="24"/>
          <w:shd w:val="clear" w:color="auto" w:fill="FFFFFF"/>
        </w:rPr>
        <w:t>e understood and championed in everything that we do.</w:t>
      </w:r>
    </w:p>
    <w:p w14:paraId="6E6A0271" w14:textId="04B5817E" w:rsidR="00B666B8" w:rsidRPr="006274D0" w:rsidRDefault="00B666B8" w:rsidP="006274D0">
      <w:pPr>
        <w:pStyle w:val="ListParagraph"/>
        <w:numPr>
          <w:ilvl w:val="0"/>
          <w:numId w:val="71"/>
        </w:numPr>
        <w:spacing w:after="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Oversee the production of corporate and internal marketing materials, literature and documents ensuring that they are aligned with TACT’s marketing and recruitment strategies and brand guidelines.</w:t>
      </w:r>
    </w:p>
    <w:p w14:paraId="26EECA5D" w14:textId="77777777" w:rsidR="00335497" w:rsidRPr="006274D0" w:rsidRDefault="00335497" w:rsidP="00D95ADC">
      <w:pPr>
        <w:ind w:left="360"/>
        <w:jc w:val="both"/>
        <w:rPr>
          <w:rFonts w:ascii="Arial" w:hAnsi="Arial" w:cs="Arial"/>
          <w:b/>
          <w:bCs/>
          <w:color w:val="CE2C89"/>
          <w:sz w:val="24"/>
          <w:szCs w:val="24"/>
        </w:rPr>
      </w:pPr>
    </w:p>
    <w:p w14:paraId="0D0211B9" w14:textId="05FEF8D6" w:rsidR="00D95ADC" w:rsidRPr="006274D0" w:rsidRDefault="00D95ADC" w:rsidP="004A0CB6">
      <w:pPr>
        <w:pStyle w:val="ListParagraph"/>
        <w:numPr>
          <w:ilvl w:val="0"/>
          <w:numId w:val="54"/>
        </w:numPr>
        <w:jc w:val="both"/>
        <w:rPr>
          <w:rFonts w:ascii="Arial" w:hAnsi="Arial" w:cs="Arial"/>
          <w:b/>
          <w:bCs/>
          <w:color w:val="CE2C89"/>
          <w:sz w:val="24"/>
          <w:szCs w:val="24"/>
        </w:rPr>
      </w:pPr>
      <w:r w:rsidRPr="006274D0">
        <w:rPr>
          <w:rFonts w:ascii="Arial" w:hAnsi="Arial" w:cs="Arial"/>
          <w:b/>
          <w:bCs/>
          <w:color w:val="CE2C89"/>
          <w:sz w:val="24"/>
          <w:szCs w:val="24"/>
        </w:rPr>
        <w:t xml:space="preserve">Team Management </w:t>
      </w:r>
    </w:p>
    <w:p w14:paraId="610B0D6A" w14:textId="4865B3F0" w:rsidR="00D95ADC" w:rsidRPr="006274D0" w:rsidRDefault="00D95ADC" w:rsidP="006274D0">
      <w:pPr>
        <w:pStyle w:val="ListParagraph"/>
        <w:numPr>
          <w:ilvl w:val="0"/>
          <w:numId w:val="72"/>
        </w:numPr>
        <w:spacing w:after="0"/>
        <w:ind w:left="36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 xml:space="preserve">Lead, </w:t>
      </w:r>
      <w:proofErr w:type="gramStart"/>
      <w:r w:rsidRPr="006274D0">
        <w:rPr>
          <w:rFonts w:ascii="Arial" w:hAnsi="Arial" w:cs="Arial"/>
          <w:color w:val="595959" w:themeColor="text1" w:themeTint="A6"/>
          <w:sz w:val="24"/>
          <w:szCs w:val="24"/>
          <w:shd w:val="clear" w:color="auto" w:fill="FFFFFF"/>
        </w:rPr>
        <w:t>mentor</w:t>
      </w:r>
      <w:proofErr w:type="gramEnd"/>
      <w:r w:rsidRPr="006274D0">
        <w:rPr>
          <w:rFonts w:ascii="Arial" w:hAnsi="Arial" w:cs="Arial"/>
          <w:color w:val="595959" w:themeColor="text1" w:themeTint="A6"/>
          <w:sz w:val="24"/>
          <w:szCs w:val="24"/>
          <w:shd w:val="clear" w:color="auto" w:fill="FFFFFF"/>
        </w:rPr>
        <w:t xml:space="preserve"> and develop the Internal Communications Team to ensure the successful execution and delivery of our communication strategy.</w:t>
      </w:r>
    </w:p>
    <w:p w14:paraId="000E8E3A" w14:textId="77777777" w:rsidR="00D95ADC" w:rsidRPr="006274D0" w:rsidRDefault="00D95ADC" w:rsidP="006274D0">
      <w:pPr>
        <w:pStyle w:val="ListParagraph"/>
        <w:numPr>
          <w:ilvl w:val="0"/>
          <w:numId w:val="72"/>
        </w:numPr>
        <w:spacing w:after="0"/>
        <w:ind w:left="36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To support the professional development of the team to continuously develop skills and expertise and support career development aspirations.</w:t>
      </w:r>
    </w:p>
    <w:p w14:paraId="3BDE6FFC" w14:textId="77777777" w:rsidR="00C2148A" w:rsidRPr="006274D0" w:rsidRDefault="00C2148A" w:rsidP="006274D0">
      <w:pPr>
        <w:spacing w:after="0"/>
        <w:jc w:val="both"/>
        <w:rPr>
          <w:rFonts w:ascii="Arial" w:hAnsi="Arial" w:cs="Arial"/>
          <w:color w:val="595959" w:themeColor="text1" w:themeTint="A6"/>
          <w:sz w:val="24"/>
          <w:szCs w:val="24"/>
          <w:shd w:val="clear" w:color="auto" w:fill="FFFFFF"/>
        </w:rPr>
      </w:pPr>
    </w:p>
    <w:p w14:paraId="179CDDF1" w14:textId="77777777" w:rsidR="00E62D0E" w:rsidRPr="006274D0" w:rsidRDefault="00E62D0E" w:rsidP="00E62D0E">
      <w:pPr>
        <w:jc w:val="both"/>
        <w:rPr>
          <w:rFonts w:ascii="Arial" w:hAnsi="Arial" w:cs="Arial"/>
          <w:b/>
          <w:bCs/>
          <w:color w:val="CE2C89"/>
          <w:sz w:val="24"/>
          <w:szCs w:val="24"/>
        </w:rPr>
      </w:pPr>
      <w:r w:rsidRPr="006274D0">
        <w:rPr>
          <w:rFonts w:ascii="Arial" w:hAnsi="Arial" w:cs="Arial"/>
          <w:b/>
          <w:bCs/>
          <w:color w:val="CE2C89"/>
          <w:sz w:val="24"/>
          <w:szCs w:val="24"/>
        </w:rPr>
        <w:t xml:space="preserve">Budget Management </w:t>
      </w:r>
    </w:p>
    <w:p w14:paraId="057216BA" w14:textId="77777777" w:rsidR="00F37D11" w:rsidRPr="006274D0" w:rsidRDefault="00F37D11" w:rsidP="006274D0">
      <w:pPr>
        <w:pStyle w:val="ListParagraph"/>
        <w:numPr>
          <w:ilvl w:val="0"/>
          <w:numId w:val="73"/>
        </w:numPr>
        <w:spacing w:after="0"/>
        <w:ind w:left="36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Work with the Head of Marketing and Communications to manage the marketing and communication budget effectively, ensuring the optimal allocation of resources.</w:t>
      </w:r>
    </w:p>
    <w:p w14:paraId="3518D9DA" w14:textId="77777777" w:rsidR="00351C45" w:rsidRPr="006274D0" w:rsidRDefault="00351C45" w:rsidP="006274D0">
      <w:pPr>
        <w:pStyle w:val="ListParagraph"/>
        <w:numPr>
          <w:ilvl w:val="0"/>
          <w:numId w:val="73"/>
        </w:numPr>
        <w:spacing w:after="0"/>
        <w:ind w:left="360"/>
        <w:jc w:val="both"/>
        <w:rPr>
          <w:rFonts w:ascii="Arial" w:hAnsi="Arial" w:cs="Arial"/>
          <w:color w:val="595959" w:themeColor="text1" w:themeTint="A6"/>
          <w:sz w:val="24"/>
          <w:szCs w:val="24"/>
          <w:shd w:val="clear" w:color="auto" w:fill="FFFFFF"/>
        </w:rPr>
      </w:pPr>
      <w:r w:rsidRPr="006274D0">
        <w:rPr>
          <w:rFonts w:ascii="Arial" w:hAnsi="Arial" w:cs="Arial"/>
          <w:color w:val="595959" w:themeColor="text1" w:themeTint="A6"/>
          <w:sz w:val="24"/>
          <w:szCs w:val="24"/>
          <w:shd w:val="clear" w:color="auto" w:fill="FFFFFF"/>
        </w:rPr>
        <w:t xml:space="preserve">Managing external suppliers to support the company-wide comms and engagement plan, ensuring value for money and deliverables are </w:t>
      </w:r>
      <w:proofErr w:type="gramStart"/>
      <w:r w:rsidRPr="006274D0">
        <w:rPr>
          <w:rFonts w:ascii="Arial" w:hAnsi="Arial" w:cs="Arial"/>
          <w:color w:val="595959" w:themeColor="text1" w:themeTint="A6"/>
          <w:sz w:val="24"/>
          <w:szCs w:val="24"/>
          <w:shd w:val="clear" w:color="auto" w:fill="FFFFFF"/>
        </w:rPr>
        <w:t>achieved</w:t>
      </w:r>
      <w:proofErr w:type="gramEnd"/>
      <w:r w:rsidRPr="006274D0">
        <w:rPr>
          <w:rFonts w:ascii="Arial" w:hAnsi="Arial" w:cs="Arial"/>
          <w:color w:val="595959" w:themeColor="text1" w:themeTint="A6"/>
          <w:sz w:val="24"/>
          <w:szCs w:val="24"/>
          <w:shd w:val="clear" w:color="auto" w:fill="FFFFFF"/>
        </w:rPr>
        <w:t xml:space="preserve"> </w:t>
      </w:r>
    </w:p>
    <w:p w14:paraId="1EDC4F6C" w14:textId="77777777" w:rsidR="00351C45" w:rsidRPr="006274D0" w:rsidRDefault="00351C45" w:rsidP="006274D0">
      <w:pPr>
        <w:spacing w:after="0"/>
        <w:jc w:val="both"/>
        <w:rPr>
          <w:rFonts w:ascii="Arial" w:hAnsi="Arial" w:cs="Arial"/>
          <w:sz w:val="24"/>
          <w:szCs w:val="24"/>
          <w:shd w:val="clear" w:color="auto" w:fill="FFFFFF"/>
        </w:rPr>
      </w:pPr>
    </w:p>
    <w:p w14:paraId="009FA2A2" w14:textId="65298117" w:rsidR="0024362C" w:rsidRPr="006274D0" w:rsidRDefault="0024362C" w:rsidP="00E62D0E">
      <w:pPr>
        <w:jc w:val="both"/>
        <w:rPr>
          <w:rFonts w:ascii="Arial" w:hAnsi="Arial" w:cs="Arial"/>
          <w:b/>
          <w:bCs/>
          <w:color w:val="CE2C89"/>
          <w:sz w:val="24"/>
          <w:szCs w:val="24"/>
        </w:rPr>
      </w:pPr>
      <w:r w:rsidRPr="006274D0">
        <w:rPr>
          <w:rFonts w:ascii="Arial" w:hAnsi="Arial" w:cs="Arial"/>
          <w:b/>
          <w:bCs/>
          <w:color w:val="CE2C89"/>
          <w:sz w:val="24"/>
          <w:szCs w:val="24"/>
        </w:rPr>
        <w:t xml:space="preserve">Event Management </w:t>
      </w:r>
    </w:p>
    <w:p w14:paraId="10C581B5" w14:textId="060EC4B3" w:rsidR="008F360F" w:rsidRPr="00D97858" w:rsidRDefault="00340F9A" w:rsidP="00D97858">
      <w:pPr>
        <w:pStyle w:val="ListParagraph"/>
        <w:numPr>
          <w:ilvl w:val="0"/>
          <w:numId w:val="74"/>
        </w:numPr>
        <w:spacing w:after="0"/>
        <w:jc w:val="both"/>
        <w:rPr>
          <w:rFonts w:ascii="Arial" w:hAnsi="Arial" w:cs="Arial"/>
          <w:color w:val="595959" w:themeColor="text1" w:themeTint="A6"/>
          <w:sz w:val="24"/>
          <w:szCs w:val="24"/>
          <w:shd w:val="clear" w:color="auto" w:fill="FFFFFF"/>
        </w:rPr>
      </w:pPr>
      <w:r w:rsidRPr="00D97858">
        <w:rPr>
          <w:rFonts w:ascii="Arial" w:hAnsi="Arial" w:cs="Arial"/>
          <w:color w:val="595959" w:themeColor="text1" w:themeTint="A6"/>
          <w:sz w:val="24"/>
          <w:szCs w:val="24"/>
          <w:shd w:val="clear" w:color="auto" w:fill="FFFFFF"/>
        </w:rPr>
        <w:t>Work with the Head of marketing and Communi</w:t>
      </w:r>
      <w:r w:rsidR="000E77A7" w:rsidRPr="00D97858">
        <w:rPr>
          <w:rFonts w:ascii="Arial" w:hAnsi="Arial" w:cs="Arial"/>
          <w:color w:val="595959" w:themeColor="text1" w:themeTint="A6"/>
          <w:sz w:val="24"/>
          <w:szCs w:val="24"/>
          <w:shd w:val="clear" w:color="auto" w:fill="FFFFFF"/>
        </w:rPr>
        <w:t xml:space="preserve">cation and the Operational Leadership Team to integrate </w:t>
      </w:r>
      <w:r w:rsidR="008F360F" w:rsidRPr="00D97858">
        <w:rPr>
          <w:rFonts w:ascii="Arial" w:hAnsi="Arial" w:cs="Arial"/>
          <w:color w:val="595959" w:themeColor="text1" w:themeTint="A6"/>
          <w:sz w:val="24"/>
          <w:szCs w:val="24"/>
          <w:shd w:val="clear" w:color="auto" w:fill="FFFFFF"/>
        </w:rPr>
        <w:t xml:space="preserve">face to face events as </w:t>
      </w:r>
      <w:r w:rsidR="000A2AD4" w:rsidRPr="00D97858">
        <w:rPr>
          <w:rFonts w:ascii="Arial" w:hAnsi="Arial" w:cs="Arial"/>
          <w:color w:val="595959" w:themeColor="text1" w:themeTint="A6"/>
          <w:sz w:val="24"/>
          <w:szCs w:val="24"/>
          <w:shd w:val="clear" w:color="auto" w:fill="FFFFFF"/>
        </w:rPr>
        <w:t xml:space="preserve">part of </w:t>
      </w:r>
      <w:r w:rsidR="005D7E9D" w:rsidRPr="00D97858">
        <w:rPr>
          <w:rFonts w:ascii="Arial" w:hAnsi="Arial" w:cs="Arial"/>
          <w:color w:val="595959" w:themeColor="text1" w:themeTint="A6"/>
          <w:sz w:val="24"/>
          <w:szCs w:val="24"/>
          <w:shd w:val="clear" w:color="auto" w:fill="FFFFFF"/>
        </w:rPr>
        <w:t xml:space="preserve">our </w:t>
      </w:r>
      <w:r w:rsidR="004A0CB6" w:rsidRPr="00D97858">
        <w:rPr>
          <w:rFonts w:ascii="Arial" w:hAnsi="Arial" w:cs="Arial"/>
          <w:color w:val="595959" w:themeColor="text1" w:themeTint="A6"/>
          <w:sz w:val="24"/>
          <w:szCs w:val="24"/>
          <w:shd w:val="clear" w:color="auto" w:fill="FFFFFF"/>
        </w:rPr>
        <w:t>internal</w:t>
      </w:r>
      <w:r w:rsidR="005D7E9D" w:rsidRPr="00D97858">
        <w:rPr>
          <w:rFonts w:ascii="Arial" w:hAnsi="Arial" w:cs="Arial"/>
          <w:color w:val="595959" w:themeColor="text1" w:themeTint="A6"/>
          <w:sz w:val="24"/>
          <w:szCs w:val="24"/>
          <w:shd w:val="clear" w:color="auto" w:fill="FFFFFF"/>
        </w:rPr>
        <w:t xml:space="preserve"> </w:t>
      </w:r>
      <w:r w:rsidR="004A0CB6" w:rsidRPr="00D97858">
        <w:rPr>
          <w:rFonts w:ascii="Arial" w:hAnsi="Arial" w:cs="Arial"/>
          <w:color w:val="595959" w:themeColor="text1" w:themeTint="A6"/>
          <w:sz w:val="24"/>
          <w:szCs w:val="24"/>
          <w:shd w:val="clear" w:color="auto" w:fill="FFFFFF"/>
        </w:rPr>
        <w:t>communications</w:t>
      </w:r>
      <w:r w:rsidR="005D7E9D" w:rsidRPr="00D97858">
        <w:rPr>
          <w:rFonts w:ascii="Arial" w:hAnsi="Arial" w:cs="Arial"/>
          <w:color w:val="595959" w:themeColor="text1" w:themeTint="A6"/>
          <w:sz w:val="24"/>
          <w:szCs w:val="24"/>
          <w:shd w:val="clear" w:color="auto" w:fill="FFFFFF"/>
        </w:rPr>
        <w:t xml:space="preserve"> and employee engagement </w:t>
      </w:r>
      <w:r w:rsidR="004A0CB6" w:rsidRPr="00D97858">
        <w:rPr>
          <w:rFonts w:ascii="Arial" w:hAnsi="Arial" w:cs="Arial"/>
          <w:color w:val="595959" w:themeColor="text1" w:themeTint="A6"/>
          <w:sz w:val="24"/>
          <w:szCs w:val="24"/>
          <w:shd w:val="clear" w:color="auto" w:fill="FFFFFF"/>
        </w:rPr>
        <w:t>strategies</w:t>
      </w:r>
      <w:r w:rsidR="005D7E9D" w:rsidRPr="00D97858">
        <w:rPr>
          <w:rFonts w:ascii="Arial" w:hAnsi="Arial" w:cs="Arial"/>
          <w:color w:val="595959" w:themeColor="text1" w:themeTint="A6"/>
          <w:sz w:val="24"/>
          <w:szCs w:val="24"/>
          <w:shd w:val="clear" w:color="auto" w:fill="FFFFFF"/>
        </w:rPr>
        <w:t xml:space="preserve"> and to support our cultural </w:t>
      </w:r>
      <w:r w:rsidR="004A0CB6" w:rsidRPr="00D97858">
        <w:rPr>
          <w:rFonts w:ascii="Arial" w:hAnsi="Arial" w:cs="Arial"/>
          <w:color w:val="595959" w:themeColor="text1" w:themeTint="A6"/>
          <w:sz w:val="24"/>
          <w:szCs w:val="24"/>
          <w:shd w:val="clear" w:color="auto" w:fill="FFFFFF"/>
        </w:rPr>
        <w:t>transformation</w:t>
      </w:r>
      <w:r w:rsidR="008F360F" w:rsidRPr="00D97858">
        <w:rPr>
          <w:rFonts w:ascii="Arial" w:hAnsi="Arial" w:cs="Arial"/>
          <w:color w:val="595959" w:themeColor="text1" w:themeTint="A6"/>
          <w:sz w:val="24"/>
          <w:szCs w:val="24"/>
          <w:shd w:val="clear" w:color="auto" w:fill="FFFFFF"/>
        </w:rPr>
        <w:t xml:space="preserve"> and broader strategic objectives</w:t>
      </w:r>
      <w:r w:rsidR="00E62A24" w:rsidRPr="00D97858">
        <w:rPr>
          <w:rFonts w:ascii="Arial" w:hAnsi="Arial" w:cs="Arial"/>
          <w:color w:val="595959" w:themeColor="text1" w:themeTint="A6"/>
          <w:sz w:val="24"/>
          <w:szCs w:val="24"/>
          <w:shd w:val="clear" w:color="auto" w:fill="FFFFFF"/>
        </w:rPr>
        <w:t xml:space="preserve">. </w:t>
      </w:r>
    </w:p>
    <w:p w14:paraId="55AC275F" w14:textId="33B21F01" w:rsidR="00140BA4" w:rsidRPr="00D97858" w:rsidRDefault="00CF1B44" w:rsidP="00D97858">
      <w:pPr>
        <w:pStyle w:val="ListParagraph"/>
        <w:numPr>
          <w:ilvl w:val="0"/>
          <w:numId w:val="74"/>
        </w:numPr>
        <w:spacing w:after="0"/>
        <w:jc w:val="both"/>
        <w:rPr>
          <w:rFonts w:ascii="Arial" w:hAnsi="Arial" w:cs="Arial"/>
          <w:color w:val="595959" w:themeColor="text1" w:themeTint="A6"/>
          <w:sz w:val="24"/>
          <w:szCs w:val="24"/>
          <w:shd w:val="clear" w:color="auto" w:fill="FFFFFF"/>
        </w:rPr>
      </w:pPr>
      <w:r w:rsidRPr="00D97858">
        <w:rPr>
          <w:rFonts w:ascii="Arial" w:hAnsi="Arial" w:cs="Arial"/>
          <w:color w:val="595959" w:themeColor="text1" w:themeTint="A6"/>
          <w:sz w:val="24"/>
          <w:szCs w:val="24"/>
          <w:shd w:val="clear" w:color="auto" w:fill="FFFFFF"/>
        </w:rPr>
        <w:t>P</w:t>
      </w:r>
      <w:r w:rsidR="00E62A24" w:rsidRPr="00D97858">
        <w:rPr>
          <w:rFonts w:ascii="Arial" w:hAnsi="Arial" w:cs="Arial"/>
          <w:color w:val="595959" w:themeColor="text1" w:themeTint="A6"/>
          <w:sz w:val="24"/>
          <w:szCs w:val="24"/>
          <w:shd w:val="clear" w:color="auto" w:fill="FFFFFF"/>
        </w:rPr>
        <w:t xml:space="preserve">lanning and </w:t>
      </w:r>
      <w:r w:rsidR="00460D14" w:rsidRPr="00D97858">
        <w:rPr>
          <w:rFonts w:ascii="Arial" w:hAnsi="Arial" w:cs="Arial"/>
          <w:color w:val="595959" w:themeColor="text1" w:themeTint="A6"/>
          <w:sz w:val="24"/>
          <w:szCs w:val="24"/>
          <w:shd w:val="clear" w:color="auto" w:fill="FFFFFF"/>
        </w:rPr>
        <w:t>e</w:t>
      </w:r>
      <w:r w:rsidR="00E01E97" w:rsidRPr="00D97858">
        <w:rPr>
          <w:rFonts w:ascii="Arial" w:hAnsi="Arial" w:cs="Arial"/>
          <w:color w:val="595959" w:themeColor="text1" w:themeTint="A6"/>
          <w:sz w:val="24"/>
          <w:szCs w:val="24"/>
          <w:shd w:val="clear" w:color="auto" w:fill="FFFFFF"/>
        </w:rPr>
        <w:t>nd to end management of corporate events</w:t>
      </w:r>
      <w:r w:rsidRPr="00D97858">
        <w:rPr>
          <w:rFonts w:ascii="Arial" w:hAnsi="Arial" w:cs="Arial"/>
          <w:color w:val="595959" w:themeColor="text1" w:themeTint="A6"/>
          <w:sz w:val="24"/>
          <w:szCs w:val="24"/>
          <w:shd w:val="clear" w:color="auto" w:fill="FFFFFF"/>
        </w:rPr>
        <w:t>, including l</w:t>
      </w:r>
      <w:r w:rsidR="00E01E97" w:rsidRPr="00D97858">
        <w:rPr>
          <w:rFonts w:ascii="Arial" w:hAnsi="Arial" w:cs="Arial"/>
          <w:color w:val="595959" w:themeColor="text1" w:themeTint="A6"/>
          <w:sz w:val="24"/>
          <w:szCs w:val="24"/>
          <w:shd w:val="clear" w:color="auto" w:fill="FFFFFF"/>
        </w:rPr>
        <w:t>ogistics management</w:t>
      </w:r>
      <w:r w:rsidRPr="00D97858">
        <w:rPr>
          <w:rFonts w:ascii="Arial" w:hAnsi="Arial" w:cs="Arial"/>
          <w:color w:val="595959" w:themeColor="text1" w:themeTint="A6"/>
          <w:sz w:val="24"/>
          <w:szCs w:val="24"/>
          <w:shd w:val="clear" w:color="auto" w:fill="FFFFFF"/>
        </w:rPr>
        <w:t xml:space="preserve">, </w:t>
      </w:r>
      <w:r w:rsidR="00E01E97" w:rsidRPr="00D97858">
        <w:rPr>
          <w:rFonts w:ascii="Arial" w:hAnsi="Arial" w:cs="Arial"/>
          <w:color w:val="595959" w:themeColor="text1" w:themeTint="A6"/>
          <w:sz w:val="24"/>
          <w:szCs w:val="24"/>
          <w:shd w:val="clear" w:color="auto" w:fill="FFFFFF"/>
        </w:rPr>
        <w:t>speaker</w:t>
      </w:r>
      <w:r w:rsidRPr="00D97858">
        <w:rPr>
          <w:rFonts w:ascii="Arial" w:hAnsi="Arial" w:cs="Arial"/>
          <w:color w:val="595959" w:themeColor="text1" w:themeTint="A6"/>
          <w:sz w:val="24"/>
          <w:szCs w:val="24"/>
          <w:shd w:val="clear" w:color="auto" w:fill="FFFFFF"/>
        </w:rPr>
        <w:t xml:space="preserve"> and </w:t>
      </w:r>
      <w:r w:rsidR="00E01E97" w:rsidRPr="00D97858">
        <w:rPr>
          <w:rFonts w:ascii="Arial" w:hAnsi="Arial" w:cs="Arial"/>
          <w:color w:val="595959" w:themeColor="text1" w:themeTint="A6"/>
          <w:sz w:val="24"/>
          <w:szCs w:val="24"/>
          <w:shd w:val="clear" w:color="auto" w:fill="FFFFFF"/>
        </w:rPr>
        <w:t xml:space="preserve">supplier management and delegate </w:t>
      </w:r>
      <w:r w:rsidRPr="00D97858">
        <w:rPr>
          <w:rFonts w:ascii="Arial" w:hAnsi="Arial" w:cs="Arial"/>
          <w:color w:val="595959" w:themeColor="text1" w:themeTint="A6"/>
          <w:sz w:val="24"/>
          <w:szCs w:val="24"/>
          <w:shd w:val="clear" w:color="auto" w:fill="FFFFFF"/>
        </w:rPr>
        <w:t>communication and registration.</w:t>
      </w:r>
    </w:p>
    <w:p w14:paraId="3CF294D4" w14:textId="2B15F0BB" w:rsidR="00EF7506" w:rsidRPr="00D97858" w:rsidRDefault="00EF7506" w:rsidP="00D97858">
      <w:pPr>
        <w:pStyle w:val="ListParagraph"/>
        <w:numPr>
          <w:ilvl w:val="0"/>
          <w:numId w:val="74"/>
        </w:numPr>
        <w:spacing w:after="0"/>
        <w:jc w:val="both"/>
        <w:rPr>
          <w:rFonts w:ascii="Arial" w:hAnsi="Arial" w:cs="Arial"/>
          <w:color w:val="595959" w:themeColor="text1" w:themeTint="A6"/>
          <w:sz w:val="24"/>
          <w:szCs w:val="24"/>
          <w:shd w:val="clear" w:color="auto" w:fill="FFFFFF"/>
        </w:rPr>
      </w:pPr>
      <w:r w:rsidRPr="00D97858">
        <w:rPr>
          <w:rFonts w:ascii="Arial" w:hAnsi="Arial" w:cs="Arial"/>
          <w:color w:val="595959" w:themeColor="text1" w:themeTint="A6"/>
          <w:sz w:val="24"/>
          <w:szCs w:val="24"/>
          <w:shd w:val="clear" w:color="auto" w:fill="FFFFFF"/>
        </w:rPr>
        <w:t xml:space="preserve">Ensure that event assets and resources are identified and managed to facilitate all event </w:t>
      </w:r>
      <w:proofErr w:type="gramStart"/>
      <w:r w:rsidRPr="00D97858">
        <w:rPr>
          <w:rFonts w:ascii="Arial" w:hAnsi="Arial" w:cs="Arial"/>
          <w:color w:val="595959" w:themeColor="text1" w:themeTint="A6"/>
          <w:sz w:val="24"/>
          <w:szCs w:val="24"/>
          <w:shd w:val="clear" w:color="auto" w:fill="FFFFFF"/>
        </w:rPr>
        <w:t>types</w:t>
      </w:r>
      <w:proofErr w:type="gramEnd"/>
    </w:p>
    <w:p w14:paraId="296B7DD4" w14:textId="77777777" w:rsidR="00EF7506" w:rsidRPr="006274D0" w:rsidRDefault="00EF7506" w:rsidP="00667148">
      <w:pPr>
        <w:pStyle w:val="ListParagraph"/>
        <w:spacing w:after="0"/>
        <w:jc w:val="both"/>
        <w:rPr>
          <w:rFonts w:ascii="Arial" w:hAnsi="Arial" w:cs="Arial"/>
          <w:sz w:val="24"/>
          <w:szCs w:val="24"/>
          <w:shd w:val="clear" w:color="auto" w:fill="FFFFFF"/>
        </w:rPr>
      </w:pPr>
    </w:p>
    <w:p w14:paraId="750BF4A0" w14:textId="77777777" w:rsidR="00E62D0E" w:rsidRPr="006274D0" w:rsidRDefault="00E62D0E" w:rsidP="00E62D0E">
      <w:pPr>
        <w:jc w:val="both"/>
        <w:rPr>
          <w:rFonts w:ascii="Arial" w:hAnsi="Arial" w:cs="Arial"/>
          <w:b/>
          <w:bCs/>
          <w:color w:val="CE2C89"/>
          <w:sz w:val="24"/>
          <w:szCs w:val="24"/>
        </w:rPr>
      </w:pPr>
      <w:r w:rsidRPr="006274D0">
        <w:rPr>
          <w:rFonts w:ascii="Arial" w:hAnsi="Arial" w:cs="Arial"/>
          <w:b/>
          <w:bCs/>
          <w:color w:val="CE2C89"/>
          <w:sz w:val="24"/>
          <w:szCs w:val="24"/>
        </w:rPr>
        <w:t>Other</w:t>
      </w:r>
    </w:p>
    <w:p w14:paraId="77BBFCBF" w14:textId="77777777" w:rsidR="00B266FC" w:rsidRPr="00D97858" w:rsidRDefault="00B266FC" w:rsidP="00D97858">
      <w:pPr>
        <w:pStyle w:val="ListParagraph"/>
        <w:numPr>
          <w:ilvl w:val="0"/>
          <w:numId w:val="75"/>
        </w:numPr>
        <w:spacing w:after="0"/>
        <w:ind w:left="360"/>
        <w:jc w:val="both"/>
        <w:rPr>
          <w:rFonts w:ascii="Arial" w:hAnsi="Arial" w:cs="Arial"/>
          <w:color w:val="595959" w:themeColor="text1" w:themeTint="A6"/>
          <w:sz w:val="24"/>
          <w:szCs w:val="24"/>
          <w:shd w:val="clear" w:color="auto" w:fill="FFFFFF"/>
        </w:rPr>
      </w:pPr>
      <w:r w:rsidRPr="00D97858">
        <w:rPr>
          <w:rFonts w:ascii="Arial" w:hAnsi="Arial" w:cs="Arial"/>
          <w:color w:val="595959" w:themeColor="text1" w:themeTint="A6"/>
          <w:sz w:val="24"/>
          <w:szCs w:val="24"/>
          <w:shd w:val="clear" w:color="auto" w:fill="FFFFFF"/>
        </w:rPr>
        <w:t xml:space="preserve">Create content in partnership with the CEO for TACT’s annual Impact Report </w:t>
      </w:r>
    </w:p>
    <w:p w14:paraId="387A3384" w14:textId="77777777" w:rsidR="00280C68" w:rsidRPr="00D97858" w:rsidRDefault="00280C68" w:rsidP="00D97858">
      <w:pPr>
        <w:spacing w:after="0"/>
        <w:jc w:val="both"/>
        <w:rPr>
          <w:rFonts w:ascii="Arial" w:hAnsi="Arial" w:cs="Arial"/>
          <w:color w:val="595959" w:themeColor="text1" w:themeTint="A6"/>
          <w:sz w:val="24"/>
          <w:szCs w:val="24"/>
          <w:shd w:val="clear" w:color="auto" w:fill="FFFFFF"/>
        </w:rPr>
      </w:pPr>
    </w:p>
    <w:p w14:paraId="1FB0DB19" w14:textId="6F0443D0" w:rsidR="00F274B5" w:rsidRPr="00D97858" w:rsidRDefault="003E45C3" w:rsidP="00D97858">
      <w:pPr>
        <w:pStyle w:val="ListParagraph"/>
        <w:spacing w:after="0"/>
        <w:ind w:left="0"/>
        <w:jc w:val="both"/>
        <w:rPr>
          <w:rFonts w:ascii="Franklin Gothic Book" w:hAnsi="Franklin Gothic Book" w:cs="Arial"/>
          <w:color w:val="595959" w:themeColor="text1" w:themeTint="A6"/>
          <w:sz w:val="24"/>
          <w:szCs w:val="24"/>
          <w:shd w:val="clear" w:color="auto" w:fill="FFFFFF"/>
        </w:rPr>
      </w:pPr>
      <w:r w:rsidRPr="00D97858">
        <w:rPr>
          <w:rFonts w:ascii="Arial" w:hAnsi="Arial" w:cs="Arial"/>
          <w:color w:val="595959" w:themeColor="text1" w:themeTint="A6"/>
          <w:sz w:val="24"/>
          <w:szCs w:val="24"/>
          <w:shd w:val="clear" w:color="auto" w:fill="FFFFFF"/>
        </w:rPr>
        <w:t>Such duties are not exhaustive, but an illustrative list of level and type of duties required. This job description is produced to assist the post</w:t>
      </w:r>
      <w:r w:rsidRPr="00D97858">
        <w:rPr>
          <w:rFonts w:ascii="Franklin Gothic Book" w:hAnsi="Franklin Gothic Book" w:cs="Arial"/>
          <w:color w:val="595959" w:themeColor="text1" w:themeTint="A6"/>
          <w:sz w:val="24"/>
          <w:szCs w:val="24"/>
          <w:shd w:val="clear" w:color="auto" w:fill="FFFFFF"/>
        </w:rPr>
        <w:t xml:space="preserve"> holder in identifying his/her main duties.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0"/>
        <w:gridCol w:w="1701"/>
      </w:tblGrid>
      <w:tr w:rsidR="004511C3" w:rsidRPr="00D97858" w14:paraId="52DDB457" w14:textId="77777777" w:rsidTr="00667148">
        <w:trPr>
          <w:tblHeader/>
        </w:trPr>
        <w:tc>
          <w:tcPr>
            <w:tcW w:w="8500" w:type="dxa"/>
            <w:tcBorders>
              <w:bottom w:val="single" w:sz="4" w:space="0" w:color="auto"/>
            </w:tcBorders>
            <w:shd w:val="clear" w:color="auto" w:fill="D9D9D9"/>
          </w:tcPr>
          <w:p w14:paraId="354F58E1" w14:textId="77777777" w:rsidR="004511C3" w:rsidRPr="00D97858" w:rsidRDefault="004511C3" w:rsidP="00A21697">
            <w:pPr>
              <w:spacing w:after="0" w:line="240" w:lineRule="auto"/>
              <w:jc w:val="both"/>
              <w:rPr>
                <w:rFonts w:ascii="Arial" w:eastAsia="Times New Roman" w:hAnsi="Arial" w:cs="Arial"/>
                <w:b/>
                <w:bCs/>
                <w:color w:val="5B575B"/>
                <w:sz w:val="24"/>
                <w:szCs w:val="24"/>
              </w:rPr>
            </w:pPr>
            <w:r w:rsidRPr="00D97858">
              <w:rPr>
                <w:rFonts w:ascii="Arial" w:eastAsia="Times New Roman" w:hAnsi="Arial" w:cs="Arial"/>
                <w:b/>
                <w:bCs/>
                <w:color w:val="5B575B"/>
                <w:sz w:val="24"/>
                <w:szCs w:val="24"/>
              </w:rPr>
              <w:lastRenderedPageBreak/>
              <w:t>PERSON SPECIFICATION</w:t>
            </w:r>
          </w:p>
        </w:tc>
        <w:tc>
          <w:tcPr>
            <w:tcW w:w="1701" w:type="dxa"/>
            <w:tcBorders>
              <w:bottom w:val="single" w:sz="4" w:space="0" w:color="auto"/>
            </w:tcBorders>
            <w:shd w:val="clear" w:color="auto" w:fill="D9D9D9"/>
          </w:tcPr>
          <w:p w14:paraId="401186A8" w14:textId="77777777" w:rsidR="004511C3" w:rsidRPr="00D97858" w:rsidRDefault="004511C3" w:rsidP="00A21697">
            <w:pPr>
              <w:spacing w:after="0" w:line="240" w:lineRule="auto"/>
              <w:jc w:val="both"/>
              <w:rPr>
                <w:rFonts w:ascii="Arial" w:eastAsia="Times New Roman" w:hAnsi="Arial" w:cs="Arial"/>
                <w:b/>
                <w:bCs/>
                <w:color w:val="5B575B"/>
                <w:sz w:val="24"/>
                <w:szCs w:val="24"/>
              </w:rPr>
            </w:pPr>
            <w:r w:rsidRPr="00D97858">
              <w:rPr>
                <w:rFonts w:ascii="Arial" w:eastAsia="Times New Roman" w:hAnsi="Arial" w:cs="Arial"/>
                <w:b/>
                <w:bCs/>
                <w:color w:val="5B575B"/>
                <w:sz w:val="24"/>
                <w:szCs w:val="24"/>
              </w:rPr>
              <w:t>E (Essential)</w:t>
            </w:r>
          </w:p>
          <w:p w14:paraId="7B67A97A" w14:textId="77777777" w:rsidR="004511C3" w:rsidRPr="00D97858" w:rsidRDefault="004511C3" w:rsidP="00A21697">
            <w:pPr>
              <w:spacing w:after="0" w:line="240" w:lineRule="auto"/>
              <w:jc w:val="both"/>
              <w:rPr>
                <w:rFonts w:ascii="Arial" w:eastAsia="Times New Roman" w:hAnsi="Arial" w:cs="Arial"/>
                <w:b/>
                <w:bCs/>
                <w:color w:val="5B575B"/>
                <w:sz w:val="24"/>
                <w:szCs w:val="24"/>
              </w:rPr>
            </w:pPr>
            <w:r w:rsidRPr="00D97858">
              <w:rPr>
                <w:rFonts w:ascii="Arial" w:eastAsia="Times New Roman" w:hAnsi="Arial" w:cs="Arial"/>
                <w:b/>
                <w:bCs/>
                <w:color w:val="5B575B"/>
                <w:sz w:val="24"/>
                <w:szCs w:val="24"/>
              </w:rPr>
              <w:t>D (Desirable)</w:t>
            </w:r>
          </w:p>
        </w:tc>
      </w:tr>
      <w:tr w:rsidR="004511C3" w:rsidRPr="00D97858" w14:paraId="6C67BBB5" w14:textId="77777777" w:rsidTr="00667148">
        <w:trPr>
          <w:trHeight w:val="1191"/>
        </w:trPr>
        <w:tc>
          <w:tcPr>
            <w:tcW w:w="8500" w:type="dxa"/>
            <w:tcBorders>
              <w:top w:val="single" w:sz="4" w:space="0" w:color="auto"/>
              <w:left w:val="single" w:sz="4" w:space="0" w:color="auto"/>
              <w:right w:val="single" w:sz="4" w:space="0" w:color="auto"/>
            </w:tcBorders>
          </w:tcPr>
          <w:p w14:paraId="1E5C53BC" w14:textId="77777777" w:rsidR="004511C3" w:rsidRPr="00D97858" w:rsidRDefault="004511C3" w:rsidP="00D97858">
            <w:pPr>
              <w:keepNext/>
              <w:spacing w:before="120" w:after="120" w:line="240" w:lineRule="auto"/>
              <w:jc w:val="both"/>
              <w:outlineLvl w:val="2"/>
              <w:rPr>
                <w:rFonts w:ascii="Arial" w:eastAsia="Times New Roman" w:hAnsi="Arial" w:cs="Arial"/>
                <w:b/>
                <w:bCs/>
                <w:color w:val="595959" w:themeColor="text1" w:themeTint="A6"/>
                <w:sz w:val="24"/>
                <w:szCs w:val="24"/>
              </w:rPr>
            </w:pPr>
            <w:r w:rsidRPr="00D97858">
              <w:rPr>
                <w:rFonts w:ascii="Arial" w:eastAsia="Times New Roman" w:hAnsi="Arial" w:cs="Arial"/>
                <w:b/>
                <w:bCs/>
                <w:color w:val="595959" w:themeColor="text1" w:themeTint="A6"/>
                <w:sz w:val="24"/>
                <w:szCs w:val="24"/>
              </w:rPr>
              <w:t>Education / Qualifications</w:t>
            </w:r>
          </w:p>
          <w:p w14:paraId="57051CE0" w14:textId="3F24D541" w:rsidR="004511C3" w:rsidRPr="00D97858" w:rsidRDefault="004511C3" w:rsidP="00D97858">
            <w:pPr>
              <w:numPr>
                <w:ilvl w:val="0"/>
                <w:numId w:val="75"/>
              </w:numPr>
              <w:spacing w:after="0" w:line="240" w:lineRule="auto"/>
              <w:contextualSpacing/>
              <w:jc w:val="both"/>
              <w:rPr>
                <w:rFonts w:ascii="Arial" w:eastAsia="Times New Roman" w:hAnsi="Arial" w:cs="Arial"/>
                <w:color w:val="595959" w:themeColor="text1" w:themeTint="A6"/>
                <w:sz w:val="24"/>
                <w:szCs w:val="24"/>
              </w:rPr>
            </w:pPr>
            <w:r w:rsidRPr="00D97858">
              <w:rPr>
                <w:rFonts w:ascii="Arial" w:eastAsia="Times New Roman" w:hAnsi="Arial" w:cs="Arial"/>
                <w:color w:val="595959" w:themeColor="text1" w:themeTint="A6"/>
                <w:sz w:val="24"/>
                <w:szCs w:val="24"/>
              </w:rPr>
              <w:t xml:space="preserve">Relevant Marketing or Communications qualification to degree level or qualified by </w:t>
            </w:r>
            <w:proofErr w:type="gramStart"/>
            <w:r w:rsidRPr="00D97858">
              <w:rPr>
                <w:rFonts w:ascii="Arial" w:eastAsia="Times New Roman" w:hAnsi="Arial" w:cs="Arial"/>
                <w:color w:val="595959" w:themeColor="text1" w:themeTint="A6"/>
                <w:sz w:val="24"/>
                <w:szCs w:val="24"/>
              </w:rPr>
              <w:t>experience</w:t>
            </w:r>
            <w:proofErr w:type="gramEnd"/>
          </w:p>
          <w:p w14:paraId="7A31A572" w14:textId="77777777" w:rsidR="004511C3" w:rsidRPr="00D97858" w:rsidRDefault="004511C3" w:rsidP="00D97858">
            <w:pPr>
              <w:numPr>
                <w:ilvl w:val="0"/>
                <w:numId w:val="75"/>
              </w:numPr>
              <w:spacing w:after="0" w:line="240" w:lineRule="auto"/>
              <w:contextualSpacing/>
              <w:jc w:val="both"/>
              <w:rPr>
                <w:rFonts w:ascii="Arial" w:eastAsia="Times New Roman" w:hAnsi="Arial" w:cs="Arial"/>
                <w:color w:val="595959" w:themeColor="text1" w:themeTint="A6"/>
                <w:sz w:val="24"/>
                <w:szCs w:val="24"/>
              </w:rPr>
            </w:pPr>
            <w:r w:rsidRPr="00D97858">
              <w:rPr>
                <w:rFonts w:ascii="Arial" w:eastAsia="Times New Roman" w:hAnsi="Arial" w:cs="Arial"/>
                <w:color w:val="595959" w:themeColor="text1" w:themeTint="A6"/>
                <w:sz w:val="24"/>
                <w:szCs w:val="24"/>
              </w:rPr>
              <w:t>Management qualification</w:t>
            </w:r>
          </w:p>
        </w:tc>
        <w:tc>
          <w:tcPr>
            <w:tcW w:w="1701" w:type="dxa"/>
            <w:tcBorders>
              <w:top w:val="single" w:sz="4" w:space="0" w:color="auto"/>
              <w:left w:val="single" w:sz="4" w:space="0" w:color="auto"/>
              <w:right w:val="single" w:sz="4" w:space="0" w:color="auto"/>
            </w:tcBorders>
            <w:shd w:val="clear" w:color="auto" w:fill="F2F2F2" w:themeFill="background1" w:themeFillShade="F2"/>
          </w:tcPr>
          <w:p w14:paraId="5DA51214" w14:textId="77777777" w:rsidR="004511C3" w:rsidRPr="00D97858" w:rsidRDefault="004511C3" w:rsidP="00603529">
            <w:pPr>
              <w:suppressAutoHyphens/>
              <w:autoSpaceDN w:val="0"/>
              <w:spacing w:after="0" w:line="240" w:lineRule="auto"/>
              <w:ind w:left="357"/>
              <w:jc w:val="both"/>
              <w:rPr>
                <w:rFonts w:ascii="Arial" w:eastAsia="Times New Roman" w:hAnsi="Arial" w:cs="Arial"/>
                <w:sz w:val="24"/>
                <w:szCs w:val="24"/>
                <w:lang w:eastAsia="en-GB"/>
              </w:rPr>
            </w:pPr>
          </w:p>
          <w:p w14:paraId="11E08DFE" w14:textId="77777777" w:rsidR="00667148" w:rsidRPr="00D97858" w:rsidRDefault="00667148" w:rsidP="00603529">
            <w:pPr>
              <w:suppressAutoHyphens/>
              <w:autoSpaceDN w:val="0"/>
              <w:spacing w:after="0" w:line="240" w:lineRule="auto"/>
              <w:ind w:left="357"/>
              <w:jc w:val="both"/>
              <w:rPr>
                <w:rFonts w:ascii="Arial" w:eastAsia="Times New Roman" w:hAnsi="Arial" w:cs="Arial"/>
                <w:sz w:val="24"/>
                <w:szCs w:val="24"/>
                <w:lang w:eastAsia="en-GB"/>
              </w:rPr>
            </w:pPr>
          </w:p>
          <w:p w14:paraId="20B37949" w14:textId="51E323C8" w:rsidR="004511C3" w:rsidRPr="00D97858" w:rsidRDefault="004511C3" w:rsidP="00603529">
            <w:pPr>
              <w:suppressAutoHyphens/>
              <w:autoSpaceDN w:val="0"/>
              <w:spacing w:after="0" w:line="240" w:lineRule="auto"/>
              <w:ind w:left="357"/>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E</w:t>
            </w:r>
          </w:p>
          <w:p w14:paraId="0DE51608" w14:textId="77777777" w:rsidR="00667148" w:rsidRPr="00D97858" w:rsidRDefault="00667148" w:rsidP="00603529">
            <w:pPr>
              <w:suppressAutoHyphens/>
              <w:autoSpaceDN w:val="0"/>
              <w:spacing w:after="0" w:line="240" w:lineRule="auto"/>
              <w:ind w:left="357"/>
              <w:jc w:val="both"/>
              <w:rPr>
                <w:rFonts w:ascii="Arial" w:eastAsia="Times New Roman" w:hAnsi="Arial" w:cs="Arial"/>
                <w:sz w:val="24"/>
                <w:szCs w:val="24"/>
                <w:lang w:eastAsia="en-GB"/>
              </w:rPr>
            </w:pPr>
          </w:p>
          <w:p w14:paraId="2040AE34" w14:textId="6EB4170C" w:rsidR="004511C3" w:rsidRPr="00D97858" w:rsidRDefault="004511C3" w:rsidP="00603529">
            <w:pPr>
              <w:suppressAutoHyphens/>
              <w:autoSpaceDN w:val="0"/>
              <w:spacing w:after="0" w:line="240" w:lineRule="auto"/>
              <w:ind w:left="357"/>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D</w:t>
            </w:r>
          </w:p>
        </w:tc>
      </w:tr>
      <w:tr w:rsidR="004511C3" w:rsidRPr="00D97858" w14:paraId="5EE32A08" w14:textId="77777777" w:rsidTr="00667148">
        <w:trPr>
          <w:trHeight w:val="1521"/>
        </w:trPr>
        <w:tc>
          <w:tcPr>
            <w:tcW w:w="8500" w:type="dxa"/>
            <w:tcBorders>
              <w:top w:val="single" w:sz="4" w:space="0" w:color="auto"/>
              <w:left w:val="single" w:sz="4" w:space="0" w:color="auto"/>
              <w:bottom w:val="nil"/>
              <w:right w:val="single" w:sz="4" w:space="0" w:color="auto"/>
            </w:tcBorders>
          </w:tcPr>
          <w:p w14:paraId="6298FF25" w14:textId="77777777" w:rsidR="004511C3" w:rsidRPr="00D97858" w:rsidRDefault="004511C3" w:rsidP="00D97858">
            <w:pPr>
              <w:keepNext/>
              <w:spacing w:before="120" w:after="120" w:line="240" w:lineRule="auto"/>
              <w:jc w:val="both"/>
              <w:outlineLvl w:val="2"/>
              <w:rPr>
                <w:rFonts w:ascii="Arial" w:eastAsia="Times New Roman" w:hAnsi="Arial" w:cs="Arial"/>
                <w:b/>
                <w:bCs/>
                <w:color w:val="595959" w:themeColor="text1" w:themeTint="A6"/>
                <w:sz w:val="24"/>
                <w:szCs w:val="24"/>
              </w:rPr>
            </w:pPr>
            <w:r w:rsidRPr="00D97858">
              <w:rPr>
                <w:rFonts w:ascii="Arial" w:eastAsia="Times New Roman" w:hAnsi="Arial" w:cs="Arial"/>
                <w:b/>
                <w:bCs/>
                <w:color w:val="595959" w:themeColor="text1" w:themeTint="A6"/>
                <w:sz w:val="24"/>
                <w:szCs w:val="24"/>
              </w:rPr>
              <w:t>Experience</w:t>
            </w:r>
          </w:p>
          <w:p w14:paraId="228119F7" w14:textId="70C4A787" w:rsidR="004511C3" w:rsidRPr="00D97858" w:rsidRDefault="004511C3" w:rsidP="00D97858">
            <w:pPr>
              <w:numPr>
                <w:ilvl w:val="0"/>
                <w:numId w:val="75"/>
              </w:numPr>
              <w:suppressAutoHyphens/>
              <w:autoSpaceDN w:val="0"/>
              <w:spacing w:after="0" w:line="240" w:lineRule="auto"/>
              <w:jc w:val="both"/>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lang w:eastAsia="en-GB"/>
              </w:rPr>
              <w:t xml:space="preserve">Experience of managing a marketing team </w:t>
            </w:r>
          </w:p>
          <w:p w14:paraId="0503C156" w14:textId="2CDABCB9" w:rsidR="00381ABC" w:rsidRPr="00D97858" w:rsidRDefault="00381ABC" w:rsidP="00D97858">
            <w:pPr>
              <w:numPr>
                <w:ilvl w:val="0"/>
                <w:numId w:val="75"/>
              </w:numPr>
              <w:suppressAutoHyphens/>
              <w:autoSpaceDN w:val="0"/>
              <w:spacing w:after="0" w:line="240" w:lineRule="auto"/>
              <w:jc w:val="both"/>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lang w:eastAsia="en-GB"/>
              </w:rPr>
              <w:t xml:space="preserve">Experience of leading the implementation of Marketing and Communications strategies.  </w:t>
            </w:r>
          </w:p>
          <w:p w14:paraId="7CA6DFF1" w14:textId="77777777" w:rsidR="00381ABC" w:rsidRPr="00D97858" w:rsidRDefault="00381ABC" w:rsidP="00D97858">
            <w:pPr>
              <w:numPr>
                <w:ilvl w:val="0"/>
                <w:numId w:val="75"/>
              </w:numPr>
              <w:suppressAutoHyphens/>
              <w:autoSpaceDN w:val="0"/>
              <w:spacing w:after="0" w:line="240" w:lineRule="auto"/>
              <w:jc w:val="both"/>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lang w:eastAsia="en-GB"/>
              </w:rPr>
              <w:t>Experience in internal and external communications and delivery of marketing campaigns to further the organisation’s reach and support engagement.</w:t>
            </w:r>
          </w:p>
          <w:p w14:paraId="0EDC94DD" w14:textId="07E88CDE" w:rsidR="004511C3" w:rsidRPr="00D97858" w:rsidRDefault="00381ABC" w:rsidP="00D97858">
            <w:pPr>
              <w:numPr>
                <w:ilvl w:val="0"/>
                <w:numId w:val="75"/>
              </w:numPr>
              <w:suppressAutoHyphens/>
              <w:autoSpaceDN w:val="0"/>
              <w:spacing w:after="0" w:line="240" w:lineRule="auto"/>
              <w:jc w:val="both"/>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rPr>
              <w:t>E</w:t>
            </w:r>
            <w:r w:rsidR="004511C3" w:rsidRPr="00D97858">
              <w:rPr>
                <w:rFonts w:ascii="Arial" w:eastAsia="Times New Roman" w:hAnsi="Arial" w:cs="Arial"/>
                <w:color w:val="595959" w:themeColor="text1" w:themeTint="A6"/>
                <w:sz w:val="24"/>
                <w:szCs w:val="24"/>
                <w:lang w:eastAsia="en-GB"/>
              </w:rPr>
              <w:t xml:space="preserve">xperience in internal corporate communications and /or employee </w:t>
            </w:r>
            <w:proofErr w:type="gramStart"/>
            <w:r w:rsidR="004511C3" w:rsidRPr="00D97858">
              <w:rPr>
                <w:rFonts w:ascii="Arial" w:eastAsia="Times New Roman" w:hAnsi="Arial" w:cs="Arial"/>
                <w:color w:val="595959" w:themeColor="text1" w:themeTint="A6"/>
                <w:sz w:val="24"/>
                <w:szCs w:val="24"/>
                <w:lang w:eastAsia="en-GB"/>
              </w:rPr>
              <w:t>engagement</w:t>
            </w:r>
            <w:proofErr w:type="gramEnd"/>
          </w:p>
          <w:p w14:paraId="3F479490" w14:textId="77777777" w:rsidR="004511C3" w:rsidRPr="00D97858" w:rsidRDefault="004511C3" w:rsidP="00D97858">
            <w:pPr>
              <w:numPr>
                <w:ilvl w:val="0"/>
                <w:numId w:val="75"/>
              </w:numPr>
              <w:suppressAutoHyphens/>
              <w:autoSpaceDN w:val="0"/>
              <w:spacing w:after="0" w:line="240" w:lineRule="auto"/>
              <w:jc w:val="both"/>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lang w:eastAsia="en-GB"/>
              </w:rPr>
              <w:t>Experience in leading projects from start to finish.</w:t>
            </w:r>
          </w:p>
          <w:p w14:paraId="5E877D2A" w14:textId="01F64A65" w:rsidR="004511C3" w:rsidRPr="00D97858" w:rsidRDefault="004511C3" w:rsidP="00D97858">
            <w:pPr>
              <w:numPr>
                <w:ilvl w:val="0"/>
                <w:numId w:val="75"/>
              </w:numPr>
              <w:suppressAutoHyphens/>
              <w:autoSpaceDN w:val="0"/>
              <w:spacing w:after="0" w:line="240" w:lineRule="auto"/>
              <w:jc w:val="both"/>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lang w:eastAsia="en-GB"/>
              </w:rPr>
              <w:t xml:space="preserve">Experience in </w:t>
            </w:r>
            <w:r w:rsidR="00381ABC" w:rsidRPr="00D97858">
              <w:rPr>
                <w:rFonts w:ascii="Arial" w:eastAsia="Times New Roman" w:hAnsi="Arial" w:cs="Arial"/>
                <w:color w:val="595959" w:themeColor="text1" w:themeTint="A6"/>
                <w:sz w:val="24"/>
                <w:szCs w:val="24"/>
                <w:lang w:eastAsia="en-GB"/>
              </w:rPr>
              <w:t>using and developing digital communications platforms (e.g. WordPress, SharePoint, Dynamics)</w:t>
            </w:r>
          </w:p>
          <w:p w14:paraId="4BC2A007" w14:textId="77777777" w:rsidR="004511C3" w:rsidRPr="00D97858" w:rsidRDefault="004511C3" w:rsidP="00D97858">
            <w:pPr>
              <w:numPr>
                <w:ilvl w:val="0"/>
                <w:numId w:val="75"/>
              </w:numPr>
              <w:suppressAutoHyphens/>
              <w:autoSpaceDN w:val="0"/>
              <w:spacing w:after="0" w:line="240" w:lineRule="auto"/>
              <w:jc w:val="both"/>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lang w:eastAsia="en-GB"/>
              </w:rPr>
              <w:t>Charity/Not for profit experience</w:t>
            </w:r>
          </w:p>
          <w:p w14:paraId="048215D2" w14:textId="77777777" w:rsidR="004511C3" w:rsidRPr="00D97858" w:rsidRDefault="004511C3" w:rsidP="00A21697">
            <w:pPr>
              <w:spacing w:after="0" w:line="240" w:lineRule="auto"/>
              <w:ind w:left="720"/>
              <w:contextualSpacing/>
              <w:jc w:val="both"/>
              <w:rPr>
                <w:rFonts w:ascii="Arial" w:eastAsia="Times New Roman" w:hAnsi="Arial" w:cs="Arial"/>
                <w:color w:val="595959" w:themeColor="text1" w:themeTint="A6"/>
                <w:sz w:val="24"/>
                <w:szCs w:val="24"/>
              </w:rPr>
            </w:pPr>
          </w:p>
        </w:tc>
        <w:tc>
          <w:tcPr>
            <w:tcW w:w="1701" w:type="dxa"/>
            <w:tcBorders>
              <w:top w:val="single" w:sz="4" w:space="0" w:color="auto"/>
              <w:left w:val="single" w:sz="4" w:space="0" w:color="auto"/>
              <w:bottom w:val="nil"/>
              <w:right w:val="single" w:sz="4" w:space="0" w:color="auto"/>
            </w:tcBorders>
            <w:shd w:val="clear" w:color="auto" w:fill="F2F2F2" w:themeFill="background1" w:themeFillShade="F2"/>
          </w:tcPr>
          <w:p w14:paraId="0D8BD4A3" w14:textId="77777777" w:rsidR="004511C3" w:rsidRPr="00D97858" w:rsidRDefault="004511C3" w:rsidP="00A21697">
            <w:pPr>
              <w:spacing w:before="120" w:after="120" w:line="240" w:lineRule="auto"/>
              <w:jc w:val="both"/>
              <w:rPr>
                <w:rFonts w:ascii="Arial" w:eastAsia="Times New Roman" w:hAnsi="Arial" w:cs="Arial"/>
                <w:color w:val="5B575B"/>
                <w:sz w:val="24"/>
                <w:szCs w:val="24"/>
              </w:rPr>
            </w:pPr>
          </w:p>
          <w:p w14:paraId="48691F4C" w14:textId="77777777" w:rsidR="004511C3" w:rsidRPr="00D97858" w:rsidRDefault="004511C3" w:rsidP="00603529">
            <w:pPr>
              <w:suppressAutoHyphens/>
              <w:autoSpaceDN w:val="0"/>
              <w:spacing w:after="0" w:line="240" w:lineRule="auto"/>
              <w:ind w:left="357"/>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E</w:t>
            </w:r>
          </w:p>
          <w:p w14:paraId="21BA40B9" w14:textId="77777777" w:rsidR="004511C3" w:rsidRPr="00D97858" w:rsidRDefault="004511C3" w:rsidP="00603529">
            <w:pPr>
              <w:suppressAutoHyphens/>
              <w:autoSpaceDN w:val="0"/>
              <w:spacing w:after="0" w:line="240" w:lineRule="auto"/>
              <w:ind w:left="357"/>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E</w:t>
            </w:r>
          </w:p>
          <w:p w14:paraId="750C0264" w14:textId="77777777" w:rsidR="00667148" w:rsidRPr="00D97858" w:rsidRDefault="00667148" w:rsidP="00603529">
            <w:pPr>
              <w:suppressAutoHyphens/>
              <w:autoSpaceDN w:val="0"/>
              <w:spacing w:after="0" w:line="240" w:lineRule="auto"/>
              <w:ind w:left="357"/>
              <w:jc w:val="both"/>
              <w:rPr>
                <w:rFonts w:ascii="Arial" w:eastAsia="Times New Roman" w:hAnsi="Arial" w:cs="Arial"/>
                <w:sz w:val="24"/>
                <w:szCs w:val="24"/>
                <w:lang w:eastAsia="en-GB"/>
              </w:rPr>
            </w:pPr>
          </w:p>
          <w:p w14:paraId="2230179C" w14:textId="288AEF53" w:rsidR="004511C3" w:rsidRPr="00D97858" w:rsidRDefault="004511C3" w:rsidP="00603529">
            <w:pPr>
              <w:suppressAutoHyphens/>
              <w:autoSpaceDN w:val="0"/>
              <w:spacing w:after="0" w:line="240" w:lineRule="auto"/>
              <w:ind w:left="357"/>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E</w:t>
            </w:r>
          </w:p>
          <w:p w14:paraId="599BFF31" w14:textId="77777777" w:rsidR="00667148" w:rsidRPr="00D97858" w:rsidRDefault="00667148" w:rsidP="00603529">
            <w:pPr>
              <w:suppressAutoHyphens/>
              <w:autoSpaceDN w:val="0"/>
              <w:spacing w:after="0" w:line="240" w:lineRule="auto"/>
              <w:ind w:left="357"/>
              <w:jc w:val="both"/>
              <w:rPr>
                <w:rFonts w:ascii="Arial" w:eastAsia="Times New Roman" w:hAnsi="Arial" w:cs="Arial"/>
                <w:sz w:val="24"/>
                <w:szCs w:val="24"/>
                <w:lang w:eastAsia="en-GB"/>
              </w:rPr>
            </w:pPr>
          </w:p>
          <w:p w14:paraId="3ADDEDF6" w14:textId="77777777" w:rsidR="00667148" w:rsidRPr="00D97858" w:rsidRDefault="00667148" w:rsidP="00603529">
            <w:pPr>
              <w:suppressAutoHyphens/>
              <w:autoSpaceDN w:val="0"/>
              <w:spacing w:after="0" w:line="240" w:lineRule="auto"/>
              <w:ind w:left="357"/>
              <w:jc w:val="both"/>
              <w:rPr>
                <w:rFonts w:ascii="Arial" w:eastAsia="Times New Roman" w:hAnsi="Arial" w:cs="Arial"/>
                <w:sz w:val="24"/>
                <w:szCs w:val="24"/>
                <w:lang w:eastAsia="en-GB"/>
              </w:rPr>
            </w:pPr>
          </w:p>
          <w:p w14:paraId="20B0E512" w14:textId="5099E473" w:rsidR="004511C3" w:rsidRPr="00D97858" w:rsidRDefault="00381ABC" w:rsidP="00603529">
            <w:pPr>
              <w:suppressAutoHyphens/>
              <w:autoSpaceDN w:val="0"/>
              <w:spacing w:after="0" w:line="240" w:lineRule="auto"/>
              <w:ind w:left="357"/>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D</w:t>
            </w:r>
          </w:p>
          <w:p w14:paraId="42609D96" w14:textId="77777777" w:rsidR="00667148" w:rsidRPr="00D97858" w:rsidRDefault="00667148" w:rsidP="00603529">
            <w:pPr>
              <w:suppressAutoHyphens/>
              <w:autoSpaceDN w:val="0"/>
              <w:spacing w:after="0" w:line="240" w:lineRule="auto"/>
              <w:ind w:left="357"/>
              <w:jc w:val="both"/>
              <w:rPr>
                <w:rFonts w:ascii="Arial" w:eastAsia="Times New Roman" w:hAnsi="Arial" w:cs="Arial"/>
                <w:sz w:val="24"/>
                <w:szCs w:val="24"/>
                <w:lang w:eastAsia="en-GB"/>
              </w:rPr>
            </w:pPr>
          </w:p>
          <w:p w14:paraId="5A508882" w14:textId="6EFEDC91" w:rsidR="004511C3" w:rsidRPr="00D97858" w:rsidRDefault="00381ABC" w:rsidP="00603529">
            <w:pPr>
              <w:suppressAutoHyphens/>
              <w:autoSpaceDN w:val="0"/>
              <w:spacing w:after="0" w:line="240" w:lineRule="auto"/>
              <w:ind w:left="357"/>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D</w:t>
            </w:r>
          </w:p>
          <w:p w14:paraId="4C42DC77" w14:textId="77777777" w:rsidR="004511C3" w:rsidRPr="00D97858" w:rsidRDefault="004511C3" w:rsidP="00603529">
            <w:pPr>
              <w:suppressAutoHyphens/>
              <w:autoSpaceDN w:val="0"/>
              <w:spacing w:after="0" w:line="240" w:lineRule="auto"/>
              <w:ind w:left="357"/>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E</w:t>
            </w:r>
          </w:p>
          <w:p w14:paraId="6208EB01" w14:textId="0F8A6786" w:rsidR="004511C3" w:rsidRPr="00D97858" w:rsidRDefault="004511C3" w:rsidP="00603529">
            <w:pPr>
              <w:suppressAutoHyphens/>
              <w:autoSpaceDN w:val="0"/>
              <w:spacing w:after="0" w:line="240" w:lineRule="auto"/>
              <w:ind w:left="357"/>
              <w:jc w:val="both"/>
              <w:rPr>
                <w:rFonts w:ascii="Arial" w:eastAsia="Times New Roman" w:hAnsi="Arial" w:cs="Arial"/>
                <w:sz w:val="24"/>
                <w:szCs w:val="24"/>
                <w:lang w:eastAsia="en-GB"/>
              </w:rPr>
            </w:pPr>
          </w:p>
          <w:p w14:paraId="78E0B095" w14:textId="77777777" w:rsidR="004511C3" w:rsidRPr="00D97858" w:rsidRDefault="004511C3" w:rsidP="00603529">
            <w:pPr>
              <w:suppressAutoHyphens/>
              <w:autoSpaceDN w:val="0"/>
              <w:spacing w:after="0" w:line="240" w:lineRule="auto"/>
              <w:ind w:left="357"/>
              <w:jc w:val="both"/>
              <w:rPr>
                <w:rFonts w:ascii="Arial" w:eastAsia="Times New Roman" w:hAnsi="Arial" w:cs="Arial"/>
                <w:color w:val="5B575B"/>
                <w:sz w:val="24"/>
                <w:szCs w:val="24"/>
              </w:rPr>
            </w:pPr>
            <w:r w:rsidRPr="00D97858">
              <w:rPr>
                <w:rFonts w:ascii="Arial" w:eastAsia="Times New Roman" w:hAnsi="Arial" w:cs="Arial"/>
                <w:sz w:val="24"/>
                <w:szCs w:val="24"/>
                <w:lang w:eastAsia="en-GB"/>
              </w:rPr>
              <w:t>D</w:t>
            </w:r>
          </w:p>
        </w:tc>
      </w:tr>
      <w:tr w:rsidR="004511C3" w:rsidRPr="00D97858" w14:paraId="3E474649" w14:textId="77777777" w:rsidTr="00667148">
        <w:trPr>
          <w:trHeight w:val="1674"/>
        </w:trPr>
        <w:tc>
          <w:tcPr>
            <w:tcW w:w="8500" w:type="dxa"/>
            <w:tcBorders>
              <w:top w:val="single" w:sz="4" w:space="0" w:color="auto"/>
              <w:left w:val="single" w:sz="4" w:space="0" w:color="auto"/>
              <w:bottom w:val="nil"/>
              <w:right w:val="single" w:sz="4" w:space="0" w:color="auto"/>
            </w:tcBorders>
          </w:tcPr>
          <w:p w14:paraId="4BD04FF2" w14:textId="77777777" w:rsidR="004511C3" w:rsidRPr="00D97858" w:rsidRDefault="004511C3" w:rsidP="00D97858">
            <w:pPr>
              <w:keepNext/>
              <w:spacing w:before="120" w:after="120" w:line="240" w:lineRule="auto"/>
              <w:jc w:val="both"/>
              <w:outlineLvl w:val="2"/>
              <w:rPr>
                <w:rFonts w:ascii="Arial" w:eastAsia="Times New Roman" w:hAnsi="Arial" w:cs="Arial"/>
                <w:b/>
                <w:bCs/>
                <w:color w:val="595959" w:themeColor="text1" w:themeTint="A6"/>
                <w:sz w:val="24"/>
                <w:szCs w:val="24"/>
              </w:rPr>
            </w:pPr>
            <w:r w:rsidRPr="00D97858">
              <w:rPr>
                <w:rFonts w:ascii="Arial" w:eastAsia="Times New Roman" w:hAnsi="Arial" w:cs="Arial"/>
                <w:b/>
                <w:bCs/>
                <w:color w:val="595959" w:themeColor="text1" w:themeTint="A6"/>
                <w:sz w:val="24"/>
                <w:szCs w:val="24"/>
              </w:rPr>
              <w:t>Knowledge</w:t>
            </w:r>
          </w:p>
          <w:p w14:paraId="4B4C4F44" w14:textId="3ADAADDC" w:rsidR="00603529" w:rsidRPr="00D97858" w:rsidRDefault="00603529" w:rsidP="00D97858">
            <w:pPr>
              <w:numPr>
                <w:ilvl w:val="0"/>
                <w:numId w:val="75"/>
              </w:numPr>
              <w:suppressAutoHyphens/>
              <w:autoSpaceDN w:val="0"/>
              <w:spacing w:after="0" w:line="240" w:lineRule="auto"/>
              <w:jc w:val="both"/>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lang w:eastAsia="en-GB"/>
              </w:rPr>
              <w:t xml:space="preserve">Strong understanding of digital communications concepts and best practice. </w:t>
            </w:r>
          </w:p>
          <w:p w14:paraId="4989C6C2" w14:textId="44D9E20C" w:rsidR="00603529" w:rsidRPr="00D97858" w:rsidRDefault="00603529" w:rsidP="00D97858">
            <w:pPr>
              <w:numPr>
                <w:ilvl w:val="0"/>
                <w:numId w:val="75"/>
              </w:numPr>
              <w:suppressAutoHyphens/>
              <w:autoSpaceDN w:val="0"/>
              <w:spacing w:after="0" w:line="240" w:lineRule="auto"/>
              <w:jc w:val="both"/>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lang w:eastAsia="en-GB"/>
              </w:rPr>
              <w:t xml:space="preserve">Knowledge and understanding of foster care and the role that TACT plays. </w:t>
            </w:r>
          </w:p>
          <w:p w14:paraId="1197C4FE" w14:textId="75C1B16F" w:rsidR="004511C3" w:rsidRPr="00D97858" w:rsidRDefault="004511C3" w:rsidP="00D97858">
            <w:pPr>
              <w:numPr>
                <w:ilvl w:val="0"/>
                <w:numId w:val="75"/>
              </w:numPr>
              <w:suppressAutoHyphens/>
              <w:autoSpaceDN w:val="0"/>
              <w:spacing w:after="0" w:line="240" w:lineRule="auto"/>
              <w:jc w:val="both"/>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lang w:eastAsia="en-GB"/>
              </w:rPr>
              <w:t>Expert understanding of brand and storytelling</w:t>
            </w:r>
            <w:r w:rsidR="00603529" w:rsidRPr="00D97858">
              <w:rPr>
                <w:rFonts w:ascii="Arial" w:eastAsia="Times New Roman" w:hAnsi="Arial" w:cs="Arial"/>
                <w:color w:val="595959" w:themeColor="text1" w:themeTint="A6"/>
                <w:sz w:val="24"/>
                <w:szCs w:val="24"/>
                <w:lang w:eastAsia="en-GB"/>
              </w:rPr>
              <w:t xml:space="preserve"> and how to drive audience engagement.</w:t>
            </w:r>
          </w:p>
          <w:p w14:paraId="5E80E789" w14:textId="2DC739BA" w:rsidR="004511C3" w:rsidRPr="00D97858" w:rsidRDefault="004511C3" w:rsidP="00D97858">
            <w:pPr>
              <w:numPr>
                <w:ilvl w:val="0"/>
                <w:numId w:val="75"/>
              </w:numPr>
              <w:suppressAutoHyphens/>
              <w:autoSpaceDN w:val="0"/>
              <w:spacing w:after="0" w:line="240" w:lineRule="auto"/>
              <w:jc w:val="both"/>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lang w:eastAsia="en-GB"/>
              </w:rPr>
              <w:t>Understanding of risk and reputation management.</w:t>
            </w:r>
          </w:p>
        </w:tc>
        <w:tc>
          <w:tcPr>
            <w:tcW w:w="1701" w:type="dxa"/>
            <w:tcBorders>
              <w:top w:val="single" w:sz="4" w:space="0" w:color="auto"/>
              <w:left w:val="single" w:sz="4" w:space="0" w:color="auto"/>
              <w:bottom w:val="nil"/>
              <w:right w:val="single" w:sz="4" w:space="0" w:color="auto"/>
            </w:tcBorders>
            <w:shd w:val="clear" w:color="auto" w:fill="F2F2F2" w:themeFill="background1" w:themeFillShade="F2"/>
          </w:tcPr>
          <w:p w14:paraId="53621240" w14:textId="77777777" w:rsidR="00603529" w:rsidRPr="00D97858" w:rsidRDefault="00603529" w:rsidP="00A21697">
            <w:pPr>
              <w:spacing w:after="0" w:line="240" w:lineRule="auto"/>
              <w:ind w:left="-104"/>
              <w:jc w:val="both"/>
              <w:rPr>
                <w:rFonts w:ascii="Arial" w:eastAsia="Times New Roman" w:hAnsi="Arial" w:cs="Arial"/>
                <w:color w:val="5B575B"/>
                <w:sz w:val="24"/>
                <w:szCs w:val="24"/>
              </w:rPr>
            </w:pPr>
          </w:p>
          <w:p w14:paraId="21ACEB5F" w14:textId="6A8A36B8" w:rsidR="004511C3" w:rsidRPr="00D97858" w:rsidRDefault="004511C3" w:rsidP="00603529">
            <w:pPr>
              <w:suppressAutoHyphens/>
              <w:autoSpaceDN w:val="0"/>
              <w:spacing w:after="0" w:line="240" w:lineRule="auto"/>
              <w:ind w:left="357"/>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E</w:t>
            </w:r>
          </w:p>
          <w:p w14:paraId="2D0153E1" w14:textId="77777777" w:rsidR="00603529" w:rsidRPr="00D97858" w:rsidRDefault="00603529" w:rsidP="00603529">
            <w:pPr>
              <w:suppressAutoHyphens/>
              <w:autoSpaceDN w:val="0"/>
              <w:spacing w:after="0" w:line="240" w:lineRule="auto"/>
              <w:ind w:left="357"/>
              <w:jc w:val="both"/>
              <w:rPr>
                <w:rFonts w:ascii="Arial" w:eastAsia="Times New Roman" w:hAnsi="Arial" w:cs="Arial"/>
                <w:sz w:val="24"/>
                <w:szCs w:val="24"/>
                <w:lang w:eastAsia="en-GB"/>
              </w:rPr>
            </w:pPr>
          </w:p>
          <w:p w14:paraId="65B2CF4F" w14:textId="7B37F6BB" w:rsidR="004511C3" w:rsidRPr="00D97858" w:rsidRDefault="004511C3" w:rsidP="00603529">
            <w:pPr>
              <w:suppressAutoHyphens/>
              <w:autoSpaceDN w:val="0"/>
              <w:spacing w:after="0" w:line="240" w:lineRule="auto"/>
              <w:ind w:left="357"/>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E</w:t>
            </w:r>
          </w:p>
          <w:p w14:paraId="1E4D00D3" w14:textId="77777777" w:rsidR="00603529" w:rsidRPr="00D97858" w:rsidRDefault="00603529" w:rsidP="00603529">
            <w:pPr>
              <w:suppressAutoHyphens/>
              <w:autoSpaceDN w:val="0"/>
              <w:spacing w:after="0" w:line="240" w:lineRule="auto"/>
              <w:ind w:left="357"/>
              <w:jc w:val="both"/>
              <w:rPr>
                <w:rFonts w:ascii="Arial" w:eastAsia="Times New Roman" w:hAnsi="Arial" w:cs="Arial"/>
                <w:sz w:val="24"/>
                <w:szCs w:val="24"/>
                <w:lang w:eastAsia="en-GB"/>
              </w:rPr>
            </w:pPr>
          </w:p>
          <w:p w14:paraId="7F14066B" w14:textId="750D3F5B" w:rsidR="004511C3" w:rsidRPr="00D97858" w:rsidRDefault="004511C3" w:rsidP="00603529">
            <w:pPr>
              <w:suppressAutoHyphens/>
              <w:autoSpaceDN w:val="0"/>
              <w:spacing w:after="0" w:line="240" w:lineRule="auto"/>
              <w:ind w:left="357"/>
              <w:jc w:val="both"/>
              <w:rPr>
                <w:rFonts w:ascii="Arial" w:eastAsia="Times New Roman" w:hAnsi="Arial" w:cs="Arial"/>
                <w:color w:val="5B575B"/>
                <w:sz w:val="24"/>
                <w:szCs w:val="24"/>
              </w:rPr>
            </w:pPr>
            <w:r w:rsidRPr="00D97858">
              <w:rPr>
                <w:rFonts w:ascii="Arial" w:eastAsia="Times New Roman" w:hAnsi="Arial" w:cs="Arial"/>
                <w:sz w:val="24"/>
                <w:szCs w:val="24"/>
                <w:lang w:eastAsia="en-GB"/>
              </w:rPr>
              <w:t>E</w:t>
            </w:r>
          </w:p>
        </w:tc>
      </w:tr>
      <w:tr w:rsidR="004511C3" w:rsidRPr="00D97858" w14:paraId="735193E9" w14:textId="77777777" w:rsidTr="00667148">
        <w:trPr>
          <w:trHeight w:val="435"/>
        </w:trPr>
        <w:tc>
          <w:tcPr>
            <w:tcW w:w="8500" w:type="dxa"/>
            <w:tcBorders>
              <w:top w:val="single" w:sz="4" w:space="0" w:color="auto"/>
              <w:left w:val="single" w:sz="4" w:space="0" w:color="auto"/>
              <w:bottom w:val="nil"/>
              <w:right w:val="single" w:sz="4" w:space="0" w:color="auto"/>
            </w:tcBorders>
          </w:tcPr>
          <w:p w14:paraId="4F602B78" w14:textId="77777777" w:rsidR="004511C3" w:rsidRPr="00D97858" w:rsidRDefault="004511C3" w:rsidP="00D97858">
            <w:pPr>
              <w:keepNext/>
              <w:spacing w:before="120" w:after="120" w:line="240" w:lineRule="auto"/>
              <w:jc w:val="both"/>
              <w:outlineLvl w:val="2"/>
              <w:rPr>
                <w:rFonts w:ascii="Arial" w:eastAsia="Times New Roman" w:hAnsi="Arial" w:cs="Arial"/>
                <w:b/>
                <w:bCs/>
                <w:color w:val="595959" w:themeColor="text1" w:themeTint="A6"/>
                <w:sz w:val="24"/>
                <w:szCs w:val="24"/>
              </w:rPr>
            </w:pPr>
            <w:r w:rsidRPr="00D97858">
              <w:rPr>
                <w:rFonts w:ascii="Arial" w:eastAsia="Times New Roman" w:hAnsi="Arial" w:cs="Arial"/>
                <w:b/>
                <w:bCs/>
                <w:color w:val="595959" w:themeColor="text1" w:themeTint="A6"/>
                <w:sz w:val="24"/>
                <w:szCs w:val="24"/>
              </w:rPr>
              <w:t>Ability and Skills</w:t>
            </w:r>
          </w:p>
        </w:tc>
        <w:tc>
          <w:tcPr>
            <w:tcW w:w="1701" w:type="dxa"/>
            <w:tcBorders>
              <w:top w:val="single" w:sz="4" w:space="0" w:color="auto"/>
              <w:left w:val="single" w:sz="4" w:space="0" w:color="auto"/>
              <w:bottom w:val="nil"/>
              <w:right w:val="single" w:sz="4" w:space="0" w:color="auto"/>
            </w:tcBorders>
            <w:shd w:val="clear" w:color="auto" w:fill="F2F2F2" w:themeFill="background1" w:themeFillShade="F2"/>
          </w:tcPr>
          <w:p w14:paraId="37708957" w14:textId="77777777" w:rsidR="004511C3" w:rsidRPr="00D97858" w:rsidRDefault="004511C3" w:rsidP="00A21697">
            <w:pPr>
              <w:spacing w:before="120" w:after="120" w:line="240" w:lineRule="auto"/>
              <w:ind w:left="-102"/>
              <w:jc w:val="both"/>
              <w:rPr>
                <w:rFonts w:ascii="Arial" w:eastAsia="Times New Roman" w:hAnsi="Arial" w:cs="Arial"/>
                <w:color w:val="5B575B"/>
                <w:sz w:val="24"/>
                <w:szCs w:val="24"/>
              </w:rPr>
            </w:pPr>
          </w:p>
        </w:tc>
      </w:tr>
      <w:tr w:rsidR="004511C3" w:rsidRPr="00D97858" w14:paraId="7E0DCE2B" w14:textId="77777777" w:rsidTr="00667148">
        <w:trPr>
          <w:trHeight w:val="1940"/>
        </w:trPr>
        <w:tc>
          <w:tcPr>
            <w:tcW w:w="8500" w:type="dxa"/>
            <w:tcBorders>
              <w:top w:val="nil"/>
              <w:left w:val="single" w:sz="4" w:space="0" w:color="auto"/>
              <w:bottom w:val="single" w:sz="4" w:space="0" w:color="auto"/>
              <w:right w:val="single" w:sz="4" w:space="0" w:color="auto"/>
            </w:tcBorders>
          </w:tcPr>
          <w:p w14:paraId="1BA45286" w14:textId="77777777" w:rsidR="004511C3" w:rsidRPr="00D97858" w:rsidRDefault="004511C3" w:rsidP="00D97858">
            <w:pPr>
              <w:numPr>
                <w:ilvl w:val="0"/>
                <w:numId w:val="75"/>
              </w:numPr>
              <w:suppressAutoHyphens/>
              <w:autoSpaceDN w:val="0"/>
              <w:spacing w:after="0" w:line="240" w:lineRule="auto"/>
              <w:jc w:val="both"/>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lang w:eastAsia="en-GB"/>
              </w:rPr>
              <w:t>Ability to think strategically and commercially.</w:t>
            </w:r>
          </w:p>
          <w:p w14:paraId="09FEA258" w14:textId="456FFC86" w:rsidR="004511C3" w:rsidRPr="00D97858" w:rsidRDefault="004511C3" w:rsidP="00D97858">
            <w:pPr>
              <w:numPr>
                <w:ilvl w:val="0"/>
                <w:numId w:val="75"/>
              </w:numPr>
              <w:suppressAutoHyphens/>
              <w:autoSpaceDN w:val="0"/>
              <w:spacing w:after="0" w:line="240" w:lineRule="auto"/>
              <w:jc w:val="both"/>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lang w:eastAsia="en-GB"/>
              </w:rPr>
              <w:t>Able to build and manage a</w:t>
            </w:r>
            <w:r w:rsidR="00603529" w:rsidRPr="00D97858">
              <w:rPr>
                <w:rFonts w:ascii="Arial" w:eastAsia="Times New Roman" w:hAnsi="Arial" w:cs="Arial"/>
                <w:color w:val="595959" w:themeColor="text1" w:themeTint="A6"/>
                <w:sz w:val="24"/>
                <w:szCs w:val="24"/>
                <w:lang w:eastAsia="en-GB"/>
              </w:rPr>
              <w:t xml:space="preserve"> </w:t>
            </w:r>
            <w:r w:rsidRPr="00D97858">
              <w:rPr>
                <w:rFonts w:ascii="Arial" w:eastAsia="Times New Roman" w:hAnsi="Arial" w:cs="Arial"/>
                <w:color w:val="595959" w:themeColor="text1" w:themeTint="A6"/>
                <w:sz w:val="24"/>
                <w:szCs w:val="24"/>
                <w:lang w:eastAsia="en-GB"/>
              </w:rPr>
              <w:t>team.</w:t>
            </w:r>
          </w:p>
          <w:p w14:paraId="08A6BE46" w14:textId="77777777" w:rsidR="004511C3" w:rsidRPr="00D97858" w:rsidRDefault="004511C3" w:rsidP="00D97858">
            <w:pPr>
              <w:numPr>
                <w:ilvl w:val="0"/>
                <w:numId w:val="75"/>
              </w:numPr>
              <w:suppressAutoHyphens/>
              <w:autoSpaceDN w:val="0"/>
              <w:spacing w:after="0" w:line="240" w:lineRule="auto"/>
              <w:jc w:val="both"/>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lang w:eastAsia="en-GB"/>
              </w:rPr>
              <w:t>A team player who is positive, hands on and able to get the best out of a team.</w:t>
            </w:r>
          </w:p>
          <w:p w14:paraId="7FDE2EA9" w14:textId="77777777" w:rsidR="004511C3" w:rsidRPr="00D97858" w:rsidRDefault="004511C3" w:rsidP="00D97858">
            <w:pPr>
              <w:numPr>
                <w:ilvl w:val="0"/>
                <w:numId w:val="75"/>
              </w:numPr>
              <w:suppressAutoHyphens/>
              <w:autoSpaceDN w:val="0"/>
              <w:spacing w:after="0" w:line="240" w:lineRule="auto"/>
              <w:jc w:val="both"/>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lang w:eastAsia="en-GB"/>
              </w:rPr>
              <w:t xml:space="preserve">Articulate written, </w:t>
            </w:r>
            <w:proofErr w:type="gramStart"/>
            <w:r w:rsidRPr="00D97858">
              <w:rPr>
                <w:rFonts w:ascii="Arial" w:eastAsia="Times New Roman" w:hAnsi="Arial" w:cs="Arial"/>
                <w:color w:val="595959" w:themeColor="text1" w:themeTint="A6"/>
                <w:sz w:val="24"/>
                <w:szCs w:val="24"/>
                <w:lang w:eastAsia="en-GB"/>
              </w:rPr>
              <w:t>visual</w:t>
            </w:r>
            <w:proofErr w:type="gramEnd"/>
            <w:r w:rsidRPr="00D97858">
              <w:rPr>
                <w:rFonts w:ascii="Arial" w:eastAsia="Times New Roman" w:hAnsi="Arial" w:cs="Arial"/>
                <w:color w:val="595959" w:themeColor="text1" w:themeTint="A6"/>
                <w:sz w:val="24"/>
                <w:szCs w:val="24"/>
                <w:lang w:eastAsia="en-GB"/>
              </w:rPr>
              <w:t xml:space="preserve"> and verbal communicator, excellent copy accuracy and proofreading skills and ability to write engaging communications.</w:t>
            </w:r>
          </w:p>
          <w:p w14:paraId="66AD710E" w14:textId="77777777" w:rsidR="004511C3" w:rsidRPr="00D97858" w:rsidRDefault="004511C3" w:rsidP="00D97858">
            <w:pPr>
              <w:numPr>
                <w:ilvl w:val="0"/>
                <w:numId w:val="75"/>
              </w:numPr>
              <w:suppressAutoHyphens/>
              <w:autoSpaceDN w:val="0"/>
              <w:spacing w:after="0" w:line="240" w:lineRule="auto"/>
              <w:jc w:val="both"/>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lang w:eastAsia="en-GB"/>
              </w:rPr>
              <w:t xml:space="preserve">Ability to adopt creative thinking </w:t>
            </w:r>
            <w:proofErr w:type="gramStart"/>
            <w:r w:rsidRPr="00D97858">
              <w:rPr>
                <w:rFonts w:ascii="Arial" w:eastAsia="Times New Roman" w:hAnsi="Arial" w:cs="Arial"/>
                <w:color w:val="595959" w:themeColor="text1" w:themeTint="A6"/>
                <w:sz w:val="24"/>
                <w:szCs w:val="24"/>
                <w:lang w:eastAsia="en-GB"/>
              </w:rPr>
              <w:t>in order to</w:t>
            </w:r>
            <w:proofErr w:type="gramEnd"/>
            <w:r w:rsidRPr="00D97858">
              <w:rPr>
                <w:rFonts w:ascii="Arial" w:eastAsia="Times New Roman" w:hAnsi="Arial" w:cs="Arial"/>
                <w:color w:val="595959" w:themeColor="text1" w:themeTint="A6"/>
                <w:sz w:val="24"/>
                <w:szCs w:val="24"/>
                <w:lang w:eastAsia="en-GB"/>
              </w:rPr>
              <w:t xml:space="preserve"> respond positively and innovatively to market challenges.</w:t>
            </w:r>
          </w:p>
          <w:p w14:paraId="0C266A15" w14:textId="77777777" w:rsidR="004511C3" w:rsidRPr="00D97858" w:rsidRDefault="004511C3" w:rsidP="00D97858">
            <w:pPr>
              <w:numPr>
                <w:ilvl w:val="0"/>
                <w:numId w:val="75"/>
              </w:numPr>
              <w:suppressAutoHyphens/>
              <w:autoSpaceDN w:val="0"/>
              <w:spacing w:after="0" w:line="240" w:lineRule="auto"/>
              <w:jc w:val="both"/>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lang w:eastAsia="en-GB"/>
              </w:rPr>
              <w:t>Ability to work collaboratively across departments and service areas.</w:t>
            </w:r>
          </w:p>
          <w:p w14:paraId="455FF8E5" w14:textId="77777777" w:rsidR="004511C3" w:rsidRPr="00D97858" w:rsidRDefault="004511C3" w:rsidP="00D97858">
            <w:pPr>
              <w:numPr>
                <w:ilvl w:val="0"/>
                <w:numId w:val="75"/>
              </w:numPr>
              <w:suppressAutoHyphens/>
              <w:autoSpaceDN w:val="0"/>
              <w:spacing w:after="0" w:line="240" w:lineRule="auto"/>
              <w:jc w:val="both"/>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lang w:eastAsia="en-GB"/>
              </w:rPr>
              <w:t>IT proficient</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tcPr>
          <w:p w14:paraId="0DDC4E93" w14:textId="77777777" w:rsidR="004511C3" w:rsidRPr="00D97858" w:rsidRDefault="004511C3" w:rsidP="00667148">
            <w:pPr>
              <w:suppressAutoHyphens/>
              <w:autoSpaceDN w:val="0"/>
              <w:spacing w:after="0" w:line="240" w:lineRule="auto"/>
              <w:ind w:left="360"/>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E</w:t>
            </w:r>
          </w:p>
          <w:p w14:paraId="5695C951" w14:textId="77777777" w:rsidR="004511C3" w:rsidRPr="00D97858" w:rsidRDefault="004511C3" w:rsidP="00667148">
            <w:pPr>
              <w:suppressAutoHyphens/>
              <w:autoSpaceDN w:val="0"/>
              <w:spacing w:after="0" w:line="240" w:lineRule="auto"/>
              <w:ind w:left="360"/>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E</w:t>
            </w:r>
          </w:p>
          <w:p w14:paraId="31E0CF0E" w14:textId="77777777" w:rsidR="004511C3" w:rsidRPr="00D97858" w:rsidRDefault="004511C3" w:rsidP="00667148">
            <w:pPr>
              <w:suppressAutoHyphens/>
              <w:autoSpaceDN w:val="0"/>
              <w:spacing w:after="0" w:line="240" w:lineRule="auto"/>
              <w:ind w:left="360"/>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E</w:t>
            </w:r>
          </w:p>
          <w:p w14:paraId="18742301" w14:textId="77777777" w:rsidR="004511C3" w:rsidRPr="00D97858" w:rsidRDefault="004511C3" w:rsidP="00667148">
            <w:pPr>
              <w:suppressAutoHyphens/>
              <w:autoSpaceDN w:val="0"/>
              <w:spacing w:after="0" w:line="240" w:lineRule="auto"/>
              <w:ind w:left="360"/>
              <w:jc w:val="both"/>
              <w:rPr>
                <w:rFonts w:ascii="Arial" w:eastAsia="Times New Roman" w:hAnsi="Arial" w:cs="Arial"/>
                <w:sz w:val="24"/>
                <w:szCs w:val="24"/>
                <w:lang w:eastAsia="en-GB"/>
              </w:rPr>
            </w:pPr>
          </w:p>
          <w:p w14:paraId="691F2B38" w14:textId="77777777" w:rsidR="004511C3" w:rsidRPr="00D97858" w:rsidRDefault="004511C3" w:rsidP="00667148">
            <w:pPr>
              <w:suppressAutoHyphens/>
              <w:autoSpaceDN w:val="0"/>
              <w:spacing w:after="0" w:line="240" w:lineRule="auto"/>
              <w:ind w:left="360"/>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E</w:t>
            </w:r>
          </w:p>
          <w:p w14:paraId="6BC9E952" w14:textId="77777777" w:rsidR="004511C3" w:rsidRPr="00D97858" w:rsidRDefault="004511C3" w:rsidP="00667148">
            <w:pPr>
              <w:suppressAutoHyphens/>
              <w:autoSpaceDN w:val="0"/>
              <w:spacing w:after="0" w:line="240" w:lineRule="auto"/>
              <w:ind w:left="360"/>
              <w:jc w:val="both"/>
              <w:rPr>
                <w:rFonts w:ascii="Arial" w:eastAsia="Times New Roman" w:hAnsi="Arial" w:cs="Arial"/>
                <w:sz w:val="24"/>
                <w:szCs w:val="24"/>
                <w:lang w:eastAsia="en-GB"/>
              </w:rPr>
            </w:pPr>
          </w:p>
          <w:p w14:paraId="2F4814D9" w14:textId="77777777" w:rsidR="004511C3" w:rsidRPr="00D97858" w:rsidRDefault="004511C3" w:rsidP="00667148">
            <w:pPr>
              <w:suppressAutoHyphens/>
              <w:autoSpaceDN w:val="0"/>
              <w:spacing w:after="0" w:line="240" w:lineRule="auto"/>
              <w:ind w:left="360"/>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E</w:t>
            </w:r>
          </w:p>
          <w:p w14:paraId="7B54945B" w14:textId="77777777" w:rsidR="004511C3" w:rsidRPr="00D97858" w:rsidRDefault="004511C3" w:rsidP="00667148">
            <w:pPr>
              <w:suppressAutoHyphens/>
              <w:autoSpaceDN w:val="0"/>
              <w:spacing w:after="0" w:line="240" w:lineRule="auto"/>
              <w:ind w:left="360"/>
              <w:jc w:val="both"/>
              <w:rPr>
                <w:rFonts w:ascii="Arial" w:eastAsia="Times New Roman" w:hAnsi="Arial" w:cs="Arial"/>
                <w:sz w:val="24"/>
                <w:szCs w:val="24"/>
                <w:lang w:eastAsia="en-GB"/>
              </w:rPr>
            </w:pPr>
          </w:p>
          <w:p w14:paraId="1B2C40E2" w14:textId="77777777" w:rsidR="004511C3" w:rsidRPr="00D97858" w:rsidRDefault="004511C3" w:rsidP="00667148">
            <w:pPr>
              <w:suppressAutoHyphens/>
              <w:autoSpaceDN w:val="0"/>
              <w:spacing w:after="0" w:line="240" w:lineRule="auto"/>
              <w:ind w:left="360"/>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E</w:t>
            </w:r>
          </w:p>
          <w:p w14:paraId="25A8EB68" w14:textId="77777777" w:rsidR="004511C3" w:rsidRPr="00D97858" w:rsidRDefault="004511C3" w:rsidP="00667148">
            <w:pPr>
              <w:suppressAutoHyphens/>
              <w:autoSpaceDN w:val="0"/>
              <w:spacing w:after="0" w:line="240" w:lineRule="auto"/>
              <w:ind w:left="360"/>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E</w:t>
            </w:r>
          </w:p>
          <w:p w14:paraId="1E8F6476" w14:textId="489F8D36" w:rsidR="004511C3" w:rsidRPr="00D97858" w:rsidRDefault="004511C3" w:rsidP="00603529">
            <w:pPr>
              <w:suppressAutoHyphens/>
              <w:autoSpaceDN w:val="0"/>
              <w:spacing w:after="0" w:line="240" w:lineRule="auto"/>
              <w:ind w:left="357"/>
              <w:jc w:val="both"/>
              <w:rPr>
                <w:rFonts w:ascii="Arial" w:eastAsia="Times New Roman" w:hAnsi="Arial" w:cs="Arial"/>
                <w:color w:val="5B575B"/>
                <w:sz w:val="24"/>
                <w:szCs w:val="24"/>
              </w:rPr>
            </w:pPr>
          </w:p>
        </w:tc>
      </w:tr>
      <w:tr w:rsidR="004511C3" w:rsidRPr="00D97858" w14:paraId="360FA8B4" w14:textId="77777777" w:rsidTr="00667148">
        <w:trPr>
          <w:trHeight w:val="1337"/>
        </w:trPr>
        <w:tc>
          <w:tcPr>
            <w:tcW w:w="8500" w:type="dxa"/>
            <w:tcBorders>
              <w:top w:val="single" w:sz="4" w:space="0" w:color="auto"/>
              <w:left w:val="single" w:sz="4" w:space="0" w:color="auto"/>
              <w:bottom w:val="nil"/>
              <w:right w:val="single" w:sz="4" w:space="0" w:color="auto"/>
            </w:tcBorders>
          </w:tcPr>
          <w:p w14:paraId="21B585FF" w14:textId="77777777" w:rsidR="00D97858" w:rsidRPr="00D97858" w:rsidRDefault="004511C3" w:rsidP="00D97858">
            <w:pPr>
              <w:keepNext/>
              <w:suppressAutoHyphens/>
              <w:autoSpaceDN w:val="0"/>
              <w:spacing w:before="120" w:after="0" w:line="240" w:lineRule="auto"/>
              <w:jc w:val="both"/>
              <w:outlineLvl w:val="2"/>
              <w:rPr>
                <w:rFonts w:ascii="Arial" w:eastAsia="Times New Roman" w:hAnsi="Arial" w:cs="Arial"/>
                <w:color w:val="595959" w:themeColor="text1" w:themeTint="A6"/>
                <w:sz w:val="24"/>
                <w:szCs w:val="24"/>
                <w:lang w:eastAsia="en-GB"/>
              </w:rPr>
            </w:pPr>
            <w:r w:rsidRPr="00D97858">
              <w:rPr>
                <w:rFonts w:ascii="Arial" w:eastAsia="Times New Roman" w:hAnsi="Arial" w:cs="Arial"/>
                <w:b/>
                <w:bCs/>
                <w:color w:val="595959" w:themeColor="text1" w:themeTint="A6"/>
                <w:sz w:val="24"/>
                <w:szCs w:val="24"/>
              </w:rPr>
              <w:lastRenderedPageBreak/>
              <w:t>Personal Attributes</w:t>
            </w:r>
          </w:p>
          <w:p w14:paraId="6021A97A" w14:textId="6D52EF5C" w:rsidR="00667148" w:rsidRPr="00D97858" w:rsidRDefault="00667148" w:rsidP="006E45ED">
            <w:pPr>
              <w:pStyle w:val="ListParagraph"/>
              <w:keepNext/>
              <w:numPr>
                <w:ilvl w:val="0"/>
                <w:numId w:val="75"/>
              </w:numPr>
              <w:suppressAutoHyphens/>
              <w:autoSpaceDN w:val="0"/>
              <w:spacing w:before="120" w:after="0" w:line="240" w:lineRule="auto"/>
              <w:jc w:val="both"/>
              <w:outlineLvl w:val="2"/>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lang w:eastAsia="en-GB"/>
              </w:rPr>
              <w:t>Ability to develop and maintain strong and effective working relationships with audiences both internal and external.</w:t>
            </w:r>
          </w:p>
          <w:p w14:paraId="21D30CE6" w14:textId="77777777" w:rsidR="00667148" w:rsidRPr="00D97858" w:rsidRDefault="00667148" w:rsidP="00D97858">
            <w:pPr>
              <w:numPr>
                <w:ilvl w:val="0"/>
                <w:numId w:val="75"/>
              </w:numPr>
              <w:suppressAutoHyphens/>
              <w:autoSpaceDN w:val="0"/>
              <w:spacing w:after="0" w:line="240" w:lineRule="auto"/>
              <w:jc w:val="both"/>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rPr>
              <w:t>Ability to prioritise time demands and manage workload.</w:t>
            </w:r>
          </w:p>
          <w:p w14:paraId="644E4C44" w14:textId="0B42EEE2" w:rsidR="00667148" w:rsidRPr="00D97858" w:rsidRDefault="00667148" w:rsidP="00D97858">
            <w:pPr>
              <w:numPr>
                <w:ilvl w:val="0"/>
                <w:numId w:val="75"/>
              </w:numPr>
              <w:suppressAutoHyphens/>
              <w:autoSpaceDN w:val="0"/>
              <w:spacing w:after="0" w:line="240" w:lineRule="auto"/>
              <w:jc w:val="both"/>
              <w:rPr>
                <w:rFonts w:ascii="Arial" w:eastAsia="Times New Roman" w:hAnsi="Arial" w:cs="Arial"/>
                <w:color w:val="595959" w:themeColor="text1" w:themeTint="A6"/>
                <w:sz w:val="24"/>
                <w:szCs w:val="24"/>
                <w:lang w:eastAsia="en-GB"/>
              </w:rPr>
            </w:pPr>
            <w:r w:rsidRPr="00D97858">
              <w:rPr>
                <w:rFonts w:ascii="Arial" w:eastAsia="Times New Roman" w:hAnsi="Arial" w:cs="Arial"/>
                <w:color w:val="595959" w:themeColor="text1" w:themeTint="A6"/>
                <w:sz w:val="24"/>
                <w:szCs w:val="24"/>
                <w:lang w:eastAsia="en-GB"/>
              </w:rPr>
              <w:t>Flexible approach to work and highly organised.</w:t>
            </w:r>
          </w:p>
          <w:p w14:paraId="2D573933" w14:textId="77777777" w:rsidR="004511C3" w:rsidRPr="00D97858" w:rsidRDefault="004511C3" w:rsidP="00D97858">
            <w:pPr>
              <w:numPr>
                <w:ilvl w:val="0"/>
                <w:numId w:val="75"/>
              </w:numPr>
              <w:spacing w:after="0" w:line="240" w:lineRule="auto"/>
              <w:jc w:val="both"/>
              <w:rPr>
                <w:rFonts w:ascii="Arial" w:eastAsia="Times New Roman" w:hAnsi="Arial" w:cs="Arial"/>
                <w:color w:val="595959" w:themeColor="text1" w:themeTint="A6"/>
                <w:sz w:val="24"/>
                <w:szCs w:val="24"/>
              </w:rPr>
            </w:pPr>
            <w:r w:rsidRPr="00D97858">
              <w:rPr>
                <w:rFonts w:ascii="Arial" w:eastAsia="Times New Roman" w:hAnsi="Arial" w:cs="Arial"/>
                <w:color w:val="595959" w:themeColor="text1" w:themeTint="A6"/>
                <w:sz w:val="24"/>
                <w:szCs w:val="24"/>
              </w:rPr>
              <w:t>Ability to make effective use of supervision.</w:t>
            </w:r>
          </w:p>
          <w:p w14:paraId="4713EA9D" w14:textId="50CC0029" w:rsidR="004511C3" w:rsidRPr="00D97858" w:rsidRDefault="004511C3" w:rsidP="00D97858">
            <w:pPr>
              <w:numPr>
                <w:ilvl w:val="0"/>
                <w:numId w:val="75"/>
              </w:numPr>
              <w:spacing w:after="0" w:line="240" w:lineRule="auto"/>
              <w:jc w:val="both"/>
              <w:rPr>
                <w:rFonts w:ascii="Arial" w:eastAsia="Times New Roman" w:hAnsi="Arial" w:cs="Arial"/>
                <w:color w:val="595959" w:themeColor="text1" w:themeTint="A6"/>
                <w:sz w:val="24"/>
                <w:szCs w:val="24"/>
              </w:rPr>
            </w:pPr>
            <w:r w:rsidRPr="00D97858">
              <w:rPr>
                <w:rFonts w:ascii="Arial" w:eastAsia="Times New Roman" w:hAnsi="Arial" w:cs="Arial"/>
                <w:color w:val="595959" w:themeColor="text1" w:themeTint="A6"/>
                <w:sz w:val="24"/>
                <w:szCs w:val="24"/>
              </w:rPr>
              <w:t>Ability to work as a member of a team.</w:t>
            </w:r>
          </w:p>
        </w:tc>
        <w:tc>
          <w:tcPr>
            <w:tcW w:w="1701" w:type="dxa"/>
            <w:tcBorders>
              <w:top w:val="single" w:sz="4" w:space="0" w:color="auto"/>
              <w:left w:val="single" w:sz="4" w:space="0" w:color="auto"/>
              <w:bottom w:val="nil"/>
              <w:right w:val="single" w:sz="4" w:space="0" w:color="auto"/>
            </w:tcBorders>
            <w:shd w:val="clear" w:color="auto" w:fill="F2F2F2" w:themeFill="background1" w:themeFillShade="F2"/>
          </w:tcPr>
          <w:p w14:paraId="621C5829" w14:textId="77777777" w:rsidR="004511C3" w:rsidRPr="00D97858" w:rsidRDefault="004511C3" w:rsidP="00A21697">
            <w:pPr>
              <w:spacing w:before="120" w:after="120" w:line="240" w:lineRule="auto"/>
              <w:jc w:val="both"/>
              <w:rPr>
                <w:rFonts w:ascii="Arial" w:eastAsia="Times New Roman" w:hAnsi="Arial" w:cs="Arial"/>
                <w:color w:val="5B575B"/>
                <w:sz w:val="24"/>
                <w:szCs w:val="24"/>
              </w:rPr>
            </w:pPr>
          </w:p>
          <w:p w14:paraId="746EFB00" w14:textId="77777777" w:rsidR="004511C3" w:rsidRPr="00D97858" w:rsidRDefault="004511C3" w:rsidP="00603529">
            <w:pPr>
              <w:suppressAutoHyphens/>
              <w:autoSpaceDN w:val="0"/>
              <w:spacing w:after="0" w:line="240" w:lineRule="auto"/>
              <w:ind w:left="357"/>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E</w:t>
            </w:r>
          </w:p>
          <w:p w14:paraId="60A03498" w14:textId="77777777" w:rsidR="004511C3" w:rsidRPr="00D97858" w:rsidRDefault="004511C3" w:rsidP="00603529">
            <w:pPr>
              <w:suppressAutoHyphens/>
              <w:autoSpaceDN w:val="0"/>
              <w:spacing w:after="0" w:line="240" w:lineRule="auto"/>
              <w:ind w:left="357"/>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E</w:t>
            </w:r>
          </w:p>
          <w:p w14:paraId="2C763A8A" w14:textId="77777777" w:rsidR="004511C3" w:rsidRPr="00D97858" w:rsidRDefault="004511C3" w:rsidP="00603529">
            <w:pPr>
              <w:suppressAutoHyphens/>
              <w:autoSpaceDN w:val="0"/>
              <w:spacing w:after="0" w:line="240" w:lineRule="auto"/>
              <w:ind w:left="357"/>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E</w:t>
            </w:r>
          </w:p>
          <w:p w14:paraId="36177BE9" w14:textId="77777777" w:rsidR="00667148" w:rsidRPr="00D97858" w:rsidRDefault="00667148" w:rsidP="00603529">
            <w:pPr>
              <w:suppressAutoHyphens/>
              <w:autoSpaceDN w:val="0"/>
              <w:spacing w:after="0" w:line="240" w:lineRule="auto"/>
              <w:ind w:left="357"/>
              <w:jc w:val="both"/>
              <w:rPr>
                <w:rFonts w:ascii="Arial" w:eastAsia="Times New Roman" w:hAnsi="Arial" w:cs="Arial"/>
                <w:color w:val="5B575B"/>
                <w:sz w:val="24"/>
                <w:szCs w:val="24"/>
              </w:rPr>
            </w:pPr>
            <w:r w:rsidRPr="00D97858">
              <w:rPr>
                <w:rFonts w:ascii="Arial" w:eastAsia="Times New Roman" w:hAnsi="Arial" w:cs="Arial"/>
                <w:color w:val="5B575B"/>
                <w:sz w:val="24"/>
                <w:szCs w:val="24"/>
              </w:rPr>
              <w:t>E</w:t>
            </w:r>
          </w:p>
          <w:p w14:paraId="5293B3D5" w14:textId="77777777" w:rsidR="00667148" w:rsidRPr="00D97858" w:rsidRDefault="00667148" w:rsidP="00603529">
            <w:pPr>
              <w:suppressAutoHyphens/>
              <w:autoSpaceDN w:val="0"/>
              <w:spacing w:after="0" w:line="240" w:lineRule="auto"/>
              <w:ind w:left="357"/>
              <w:jc w:val="both"/>
              <w:rPr>
                <w:rFonts w:ascii="Arial" w:eastAsia="Times New Roman" w:hAnsi="Arial" w:cs="Arial"/>
                <w:color w:val="5B575B"/>
                <w:sz w:val="24"/>
                <w:szCs w:val="24"/>
              </w:rPr>
            </w:pPr>
            <w:r w:rsidRPr="00D97858">
              <w:rPr>
                <w:rFonts w:ascii="Arial" w:eastAsia="Times New Roman" w:hAnsi="Arial" w:cs="Arial"/>
                <w:color w:val="5B575B"/>
                <w:sz w:val="24"/>
                <w:szCs w:val="24"/>
              </w:rPr>
              <w:t>E</w:t>
            </w:r>
          </w:p>
          <w:p w14:paraId="7D0EA653" w14:textId="0766DF67" w:rsidR="00667148" w:rsidRPr="00D97858" w:rsidRDefault="00667148" w:rsidP="00603529">
            <w:pPr>
              <w:suppressAutoHyphens/>
              <w:autoSpaceDN w:val="0"/>
              <w:spacing w:after="0" w:line="240" w:lineRule="auto"/>
              <w:ind w:left="357"/>
              <w:jc w:val="both"/>
              <w:rPr>
                <w:rFonts w:ascii="Arial" w:eastAsia="Times New Roman" w:hAnsi="Arial" w:cs="Arial"/>
                <w:color w:val="5B575B"/>
                <w:sz w:val="24"/>
                <w:szCs w:val="24"/>
              </w:rPr>
            </w:pPr>
            <w:r w:rsidRPr="00D97858">
              <w:rPr>
                <w:rFonts w:ascii="Arial" w:eastAsia="Times New Roman" w:hAnsi="Arial" w:cs="Arial"/>
                <w:color w:val="5B575B"/>
                <w:sz w:val="24"/>
                <w:szCs w:val="24"/>
              </w:rPr>
              <w:t>E</w:t>
            </w:r>
          </w:p>
        </w:tc>
      </w:tr>
      <w:tr w:rsidR="004511C3" w:rsidRPr="00D97858" w14:paraId="24AAD2C2" w14:textId="77777777" w:rsidTr="00667148">
        <w:trPr>
          <w:trHeight w:val="355"/>
        </w:trPr>
        <w:tc>
          <w:tcPr>
            <w:tcW w:w="8500" w:type="dxa"/>
            <w:tcBorders>
              <w:top w:val="single" w:sz="4" w:space="0" w:color="auto"/>
              <w:left w:val="single" w:sz="4" w:space="0" w:color="auto"/>
              <w:bottom w:val="nil"/>
              <w:right w:val="single" w:sz="4" w:space="0" w:color="auto"/>
            </w:tcBorders>
          </w:tcPr>
          <w:p w14:paraId="372766AA" w14:textId="77777777" w:rsidR="004511C3" w:rsidRPr="00D97858" w:rsidRDefault="004511C3" w:rsidP="00D97858">
            <w:pPr>
              <w:keepNext/>
              <w:spacing w:after="0" w:line="240" w:lineRule="auto"/>
              <w:jc w:val="both"/>
              <w:outlineLvl w:val="2"/>
              <w:rPr>
                <w:rFonts w:ascii="Arial" w:eastAsia="Times New Roman" w:hAnsi="Arial" w:cs="Arial"/>
                <w:b/>
                <w:bCs/>
                <w:color w:val="595959" w:themeColor="text1" w:themeTint="A6"/>
                <w:sz w:val="24"/>
                <w:szCs w:val="24"/>
              </w:rPr>
            </w:pPr>
            <w:r w:rsidRPr="00D97858">
              <w:rPr>
                <w:rFonts w:ascii="Arial" w:eastAsia="Times New Roman" w:hAnsi="Arial" w:cs="Arial"/>
                <w:b/>
                <w:bCs/>
                <w:color w:val="595959" w:themeColor="text1" w:themeTint="A6"/>
                <w:sz w:val="24"/>
                <w:szCs w:val="24"/>
              </w:rPr>
              <w:t>Other</w:t>
            </w:r>
          </w:p>
        </w:tc>
        <w:tc>
          <w:tcPr>
            <w:tcW w:w="1701" w:type="dxa"/>
            <w:tcBorders>
              <w:top w:val="single" w:sz="4" w:space="0" w:color="auto"/>
              <w:left w:val="single" w:sz="4" w:space="0" w:color="auto"/>
              <w:bottom w:val="nil"/>
              <w:right w:val="single" w:sz="4" w:space="0" w:color="auto"/>
            </w:tcBorders>
            <w:shd w:val="clear" w:color="auto" w:fill="F2F2F2" w:themeFill="background1" w:themeFillShade="F2"/>
          </w:tcPr>
          <w:p w14:paraId="7D9A548E" w14:textId="77777777" w:rsidR="004511C3" w:rsidRPr="00D97858" w:rsidRDefault="004511C3" w:rsidP="00A21697">
            <w:pPr>
              <w:spacing w:after="0" w:line="240" w:lineRule="auto"/>
              <w:jc w:val="both"/>
              <w:rPr>
                <w:rFonts w:ascii="Arial" w:eastAsia="Times New Roman" w:hAnsi="Arial" w:cs="Arial"/>
                <w:color w:val="5B575B"/>
                <w:sz w:val="24"/>
                <w:szCs w:val="24"/>
              </w:rPr>
            </w:pPr>
          </w:p>
        </w:tc>
      </w:tr>
      <w:tr w:rsidR="004511C3" w:rsidRPr="00D97858" w14:paraId="1490DD6A" w14:textId="77777777" w:rsidTr="00667148">
        <w:trPr>
          <w:trHeight w:val="636"/>
        </w:trPr>
        <w:tc>
          <w:tcPr>
            <w:tcW w:w="8500" w:type="dxa"/>
            <w:tcBorders>
              <w:top w:val="nil"/>
              <w:left w:val="single" w:sz="4" w:space="0" w:color="auto"/>
              <w:bottom w:val="single" w:sz="4" w:space="0" w:color="auto"/>
              <w:right w:val="single" w:sz="4" w:space="0" w:color="auto"/>
            </w:tcBorders>
          </w:tcPr>
          <w:p w14:paraId="48642A07" w14:textId="77777777" w:rsidR="004511C3" w:rsidRPr="00D97858" w:rsidRDefault="004511C3" w:rsidP="00D97858">
            <w:pPr>
              <w:numPr>
                <w:ilvl w:val="0"/>
                <w:numId w:val="75"/>
              </w:numPr>
              <w:spacing w:after="0" w:line="240" w:lineRule="auto"/>
              <w:contextualSpacing/>
              <w:jc w:val="both"/>
              <w:rPr>
                <w:rFonts w:ascii="Arial" w:eastAsia="Times New Roman" w:hAnsi="Arial" w:cs="Arial"/>
                <w:color w:val="595959" w:themeColor="text1" w:themeTint="A6"/>
                <w:sz w:val="24"/>
                <w:szCs w:val="24"/>
              </w:rPr>
            </w:pPr>
            <w:r w:rsidRPr="00D97858">
              <w:rPr>
                <w:rFonts w:ascii="Arial" w:eastAsia="Times New Roman" w:hAnsi="Arial" w:cs="Arial"/>
                <w:color w:val="595959" w:themeColor="text1" w:themeTint="A6"/>
                <w:sz w:val="24"/>
                <w:szCs w:val="24"/>
              </w:rPr>
              <w:t>Ability to travel as required.</w:t>
            </w:r>
          </w:p>
          <w:p w14:paraId="45AD284F" w14:textId="77777777" w:rsidR="004511C3" w:rsidRPr="00D97858" w:rsidRDefault="004511C3" w:rsidP="00D97858">
            <w:pPr>
              <w:numPr>
                <w:ilvl w:val="0"/>
                <w:numId w:val="75"/>
              </w:numPr>
              <w:spacing w:after="0" w:line="240" w:lineRule="auto"/>
              <w:contextualSpacing/>
              <w:jc w:val="both"/>
              <w:rPr>
                <w:rFonts w:ascii="Arial" w:eastAsia="Times New Roman" w:hAnsi="Arial" w:cs="Arial"/>
                <w:color w:val="595959" w:themeColor="text1" w:themeTint="A6"/>
                <w:sz w:val="24"/>
                <w:szCs w:val="24"/>
              </w:rPr>
            </w:pPr>
            <w:r w:rsidRPr="00D97858">
              <w:rPr>
                <w:rFonts w:ascii="Arial" w:eastAsia="Times New Roman" w:hAnsi="Arial" w:cs="Arial"/>
                <w:color w:val="595959" w:themeColor="text1" w:themeTint="A6"/>
                <w:sz w:val="24"/>
                <w:szCs w:val="24"/>
              </w:rPr>
              <w:t xml:space="preserve">A commitment to the principles of Trauma informed: Safety, choice, collaboration, </w:t>
            </w:r>
            <w:proofErr w:type="gramStart"/>
            <w:r w:rsidRPr="00D97858">
              <w:rPr>
                <w:rFonts w:ascii="Arial" w:eastAsia="Times New Roman" w:hAnsi="Arial" w:cs="Arial"/>
                <w:color w:val="595959" w:themeColor="text1" w:themeTint="A6"/>
                <w:sz w:val="24"/>
                <w:szCs w:val="24"/>
              </w:rPr>
              <w:t>trust</w:t>
            </w:r>
            <w:proofErr w:type="gramEnd"/>
            <w:r w:rsidRPr="00D97858">
              <w:rPr>
                <w:rFonts w:ascii="Arial" w:eastAsia="Times New Roman" w:hAnsi="Arial" w:cs="Arial"/>
                <w:color w:val="595959" w:themeColor="text1" w:themeTint="A6"/>
                <w:sz w:val="24"/>
                <w:szCs w:val="24"/>
              </w:rPr>
              <w:t xml:space="preserve"> and empowerment.</w:t>
            </w:r>
          </w:p>
          <w:p w14:paraId="1EF02968" w14:textId="77777777" w:rsidR="004511C3" w:rsidRPr="00D97858" w:rsidRDefault="004511C3" w:rsidP="00D97858">
            <w:pPr>
              <w:numPr>
                <w:ilvl w:val="0"/>
                <w:numId w:val="75"/>
              </w:numPr>
              <w:spacing w:after="0" w:line="240" w:lineRule="auto"/>
              <w:contextualSpacing/>
              <w:jc w:val="both"/>
              <w:rPr>
                <w:rFonts w:ascii="Arial" w:eastAsia="Times New Roman" w:hAnsi="Arial" w:cs="Arial"/>
                <w:color w:val="595959" w:themeColor="text1" w:themeTint="A6"/>
                <w:sz w:val="24"/>
                <w:szCs w:val="24"/>
              </w:rPr>
            </w:pPr>
            <w:r w:rsidRPr="00D97858">
              <w:rPr>
                <w:rFonts w:ascii="Arial" w:eastAsia="Times New Roman" w:hAnsi="Arial" w:cs="Arial"/>
                <w:color w:val="595959" w:themeColor="text1" w:themeTint="A6"/>
                <w:sz w:val="24"/>
                <w:szCs w:val="24"/>
              </w:rPr>
              <w:t>A commitment to TACT’s values.</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tcPr>
          <w:p w14:paraId="7E7131ED" w14:textId="77777777" w:rsidR="004511C3" w:rsidRPr="00D97858" w:rsidRDefault="004511C3" w:rsidP="00603529">
            <w:pPr>
              <w:suppressAutoHyphens/>
              <w:autoSpaceDN w:val="0"/>
              <w:spacing w:after="0" w:line="240" w:lineRule="auto"/>
              <w:ind w:left="357"/>
              <w:jc w:val="both"/>
              <w:rPr>
                <w:rFonts w:ascii="Arial" w:eastAsia="Times New Roman" w:hAnsi="Arial" w:cs="Arial"/>
                <w:sz w:val="24"/>
                <w:szCs w:val="24"/>
                <w:lang w:eastAsia="en-GB"/>
              </w:rPr>
            </w:pPr>
            <w:r w:rsidRPr="00D97858">
              <w:rPr>
                <w:rFonts w:ascii="Arial" w:eastAsia="Times New Roman" w:hAnsi="Arial" w:cs="Arial"/>
                <w:sz w:val="24"/>
                <w:szCs w:val="24"/>
                <w:lang w:eastAsia="en-GB"/>
              </w:rPr>
              <w:t>E</w:t>
            </w:r>
          </w:p>
          <w:p w14:paraId="5795454F" w14:textId="77777777" w:rsidR="004511C3" w:rsidRPr="00D97858" w:rsidRDefault="004511C3" w:rsidP="00603529">
            <w:pPr>
              <w:suppressAutoHyphens/>
              <w:autoSpaceDN w:val="0"/>
              <w:spacing w:after="0" w:line="240" w:lineRule="auto"/>
              <w:ind w:left="357"/>
              <w:jc w:val="both"/>
              <w:rPr>
                <w:rFonts w:ascii="Arial" w:eastAsia="Times New Roman" w:hAnsi="Arial" w:cs="Arial"/>
                <w:color w:val="5B575B"/>
                <w:sz w:val="24"/>
                <w:szCs w:val="24"/>
              </w:rPr>
            </w:pPr>
            <w:r w:rsidRPr="00D97858">
              <w:rPr>
                <w:rFonts w:ascii="Arial" w:eastAsia="Times New Roman" w:hAnsi="Arial" w:cs="Arial"/>
                <w:sz w:val="24"/>
                <w:szCs w:val="24"/>
                <w:lang w:eastAsia="en-GB"/>
              </w:rPr>
              <w:t>E</w:t>
            </w:r>
          </w:p>
        </w:tc>
      </w:tr>
    </w:tbl>
    <w:p w14:paraId="5B33797C" w14:textId="5AB056BE" w:rsidR="00D971EF" w:rsidRDefault="00D971EF" w:rsidP="00D971EF">
      <w:pPr>
        <w:ind w:left="-709"/>
      </w:pPr>
    </w:p>
    <w:sectPr w:rsidR="00D971EF" w:rsidSect="00667148">
      <w:headerReference w:type="default" r:id="rId12"/>
      <w:footerReference w:type="even"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2F038" w14:textId="77777777" w:rsidR="00251AF7" w:rsidRDefault="00251AF7">
      <w:pPr>
        <w:spacing w:after="0" w:line="240" w:lineRule="auto"/>
      </w:pPr>
      <w:r>
        <w:separator/>
      </w:r>
    </w:p>
  </w:endnote>
  <w:endnote w:type="continuationSeparator" w:id="0">
    <w:p w14:paraId="1AD4343A" w14:textId="77777777" w:rsidR="00251AF7" w:rsidRDefault="00251AF7">
      <w:pPr>
        <w:spacing w:after="0" w:line="240" w:lineRule="auto"/>
      </w:pPr>
      <w:r>
        <w:continuationSeparator/>
      </w:r>
    </w:p>
  </w:endnote>
  <w:endnote w:type="continuationNotice" w:id="1">
    <w:p w14:paraId="29690A5F" w14:textId="77777777" w:rsidR="00251AF7" w:rsidRDefault="00251A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 Cen MT">
    <w:altName w:val="Tw Cen"/>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DC3E" w14:textId="38BE3682" w:rsidR="00A22E1C" w:rsidRDefault="009C7A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3153">
      <w:rPr>
        <w:rStyle w:val="PageNumber"/>
        <w:noProof/>
      </w:rPr>
      <w:t>3</w:t>
    </w:r>
    <w:r>
      <w:rPr>
        <w:rStyle w:val="PageNumber"/>
      </w:rPr>
      <w:fldChar w:fldCharType="end"/>
    </w:r>
  </w:p>
  <w:p w14:paraId="36FFF4A4" w14:textId="77777777" w:rsidR="00A22E1C" w:rsidRDefault="00A22E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0359" w14:textId="77777777" w:rsidR="00A22E1C" w:rsidRPr="00513153" w:rsidRDefault="009C7A7E">
    <w:pPr>
      <w:pStyle w:val="Footer"/>
      <w:framePr w:wrap="around" w:vAnchor="text" w:hAnchor="margin" w:xAlign="right" w:y="1"/>
      <w:rPr>
        <w:rStyle w:val="PageNumber"/>
        <w:rFonts w:ascii="Arial" w:hAnsi="Arial" w:cs="Arial"/>
        <w:b/>
        <w:bCs/>
        <w:color w:val="CE2C89"/>
      </w:rPr>
    </w:pPr>
    <w:r w:rsidRPr="00513153">
      <w:rPr>
        <w:rStyle w:val="PageNumber"/>
        <w:rFonts w:ascii="Arial" w:hAnsi="Arial" w:cs="Arial"/>
        <w:b/>
        <w:bCs/>
        <w:color w:val="CE2C89"/>
      </w:rPr>
      <w:fldChar w:fldCharType="begin"/>
    </w:r>
    <w:r w:rsidRPr="00513153">
      <w:rPr>
        <w:rStyle w:val="PageNumber"/>
        <w:rFonts w:ascii="Arial" w:hAnsi="Arial" w:cs="Arial"/>
        <w:b/>
        <w:bCs/>
        <w:color w:val="CE2C89"/>
      </w:rPr>
      <w:instrText xml:space="preserve">PAGE  </w:instrText>
    </w:r>
    <w:r w:rsidRPr="00513153">
      <w:rPr>
        <w:rStyle w:val="PageNumber"/>
        <w:rFonts w:ascii="Arial" w:hAnsi="Arial" w:cs="Arial"/>
        <w:b/>
        <w:bCs/>
        <w:color w:val="CE2C89"/>
      </w:rPr>
      <w:fldChar w:fldCharType="separate"/>
    </w:r>
    <w:r w:rsidRPr="00513153">
      <w:rPr>
        <w:rStyle w:val="PageNumber"/>
        <w:rFonts w:ascii="Arial" w:hAnsi="Arial" w:cs="Arial"/>
        <w:b/>
        <w:bCs/>
        <w:noProof/>
        <w:color w:val="CE2C89"/>
      </w:rPr>
      <w:t>3</w:t>
    </w:r>
    <w:r w:rsidRPr="00513153">
      <w:rPr>
        <w:rStyle w:val="PageNumber"/>
        <w:rFonts w:ascii="Arial" w:hAnsi="Arial" w:cs="Arial"/>
        <w:b/>
        <w:bCs/>
        <w:color w:val="CE2C89"/>
      </w:rPr>
      <w:fldChar w:fldCharType="end"/>
    </w:r>
  </w:p>
  <w:p w14:paraId="0A514A66" w14:textId="2E9614BE" w:rsidR="00A22E1C" w:rsidRPr="00513153" w:rsidRDefault="00FB110F">
    <w:pPr>
      <w:pStyle w:val="Footer"/>
      <w:ind w:right="360"/>
      <w:rPr>
        <w:rFonts w:ascii="Arial" w:hAnsi="Arial" w:cs="Arial"/>
        <w:b/>
        <w:bCs/>
        <w:color w:val="CE2C89"/>
        <w:sz w:val="18"/>
      </w:rPr>
    </w:pPr>
    <w:r>
      <w:rPr>
        <w:rFonts w:ascii="Arial" w:hAnsi="Arial" w:cs="Arial"/>
        <w:b/>
        <w:bCs/>
        <w:color w:val="CE2C89"/>
        <w:sz w:val="18"/>
      </w:rPr>
      <w:t xml:space="preserve">Created </w:t>
    </w:r>
    <w:proofErr w:type="gramStart"/>
    <w:r>
      <w:rPr>
        <w:rFonts w:ascii="Arial" w:hAnsi="Arial" w:cs="Arial"/>
        <w:b/>
        <w:bCs/>
        <w:color w:val="CE2C89"/>
        <w:sz w:val="18"/>
      </w:rPr>
      <w:t>20.11.23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07A60" w14:textId="77777777" w:rsidR="00251AF7" w:rsidRDefault="00251AF7">
      <w:pPr>
        <w:spacing w:after="0" w:line="240" w:lineRule="auto"/>
      </w:pPr>
      <w:r>
        <w:separator/>
      </w:r>
    </w:p>
  </w:footnote>
  <w:footnote w:type="continuationSeparator" w:id="0">
    <w:p w14:paraId="740EBB52" w14:textId="77777777" w:rsidR="00251AF7" w:rsidRDefault="00251AF7">
      <w:pPr>
        <w:spacing w:after="0" w:line="240" w:lineRule="auto"/>
      </w:pPr>
      <w:r>
        <w:continuationSeparator/>
      </w:r>
    </w:p>
  </w:footnote>
  <w:footnote w:type="continuationNotice" w:id="1">
    <w:p w14:paraId="352F242E" w14:textId="77777777" w:rsidR="00251AF7" w:rsidRDefault="00251A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BABC" w14:textId="2CF96733" w:rsidR="005D44D7" w:rsidRDefault="005D44D7">
    <w:pPr>
      <w:pStyle w:val="Header"/>
    </w:pPr>
    <w:r w:rsidRPr="00563D4B">
      <w:rPr>
        <w:rFonts w:ascii="Arial" w:hAnsi="Arial" w:cs="Arial"/>
        <w:b/>
        <w:noProof/>
        <w:color w:val="5F6062"/>
        <w:sz w:val="48"/>
        <w:szCs w:val="48"/>
      </w:rPr>
      <w:drawing>
        <wp:anchor distT="0" distB="0" distL="114300" distR="114300" simplePos="0" relativeHeight="251659264" behindDoc="0" locked="0" layoutInCell="1" allowOverlap="1" wp14:anchorId="76F8EBC3" wp14:editId="69BCD7B1">
          <wp:simplePos x="0" y="0"/>
          <wp:positionH relativeFrom="column">
            <wp:posOffset>5090160</wp:posOffset>
          </wp:positionH>
          <wp:positionV relativeFrom="page">
            <wp:posOffset>-9525</wp:posOffset>
          </wp:positionV>
          <wp:extent cx="1591310" cy="953135"/>
          <wp:effectExtent l="0" t="0" r="0" b="0"/>
          <wp:wrapTopAndBottom/>
          <wp:docPr id="1600339754" name="Picture 160033975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cstate="print">
                    <a:extLst>
                      <a:ext uri="{28A0092B-C50C-407E-A947-70E740481C1C}">
                        <a14:useLocalDpi xmlns:a14="http://schemas.microsoft.com/office/drawing/2010/main" val="0"/>
                      </a:ext>
                    </a:extLst>
                  </a:blip>
                  <a:srcRect l="73141"/>
                  <a:stretch/>
                </pic:blipFill>
                <pic:spPr bwMode="auto">
                  <a:xfrm>
                    <a:off x="0" y="0"/>
                    <a:ext cx="1591310" cy="953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P2dA88iZA5eyPG" int2:id="0voauFWg">
      <int2:state int2:value="Rejected" int2:type="AugLoop_Text_Critique"/>
    </int2:textHash>
    <int2:textHash int2:hashCode="g92davQ/jL7gis" int2:id="8/sJuae/">
      <int2:state int2:value="Rejected" int2:type="AugLoop_Text_Critique"/>
    </int2:textHash>
    <int2:textHash int2:hashCode="RoHRJMxsS3O6q/" int2:id="8J4jgxSc">
      <int2:state int2:value="Rejected" int2:type="AugLoop_Text_Critique"/>
    </int2:textHash>
    <int2:textHash int2:hashCode="7gVyqZQnx2Z53W" int2:id="CNuDdNUj">
      <int2:state int2:value="Rejected" int2:type="AugLoop_Acronyms_AcronymsCritique"/>
    </int2:textHash>
    <int2:textHash int2:hashCode="31dWjX3j0ZMqz8" int2:id="HoANmu7d">
      <int2:state int2:value="Rejected" int2:type="AugLoop_Text_Critique"/>
    </int2:textHash>
    <int2:textHash int2:hashCode="ep/sYBlUd8kwoJ" int2:id="OVL43KvN">
      <int2:state int2:value="Rejected" int2:type="AugLoop_Acronyms_AcronymsCritique"/>
    </int2:textHash>
    <int2:textHash int2:hashCode="qS/IbBXmg+29L1" int2:id="QPgFzzj7">
      <int2:state int2:value="Rejected" int2:type="AugLoop_Acronyms_AcronymsCritique"/>
    </int2:textHash>
    <int2:textHash int2:hashCode="8K4CO3aHQNEe4c" int2:id="irZetD13">
      <int2:state int2:value="Rejected" int2:type="AugLoop_Acronyms_AcronymsCritique"/>
    </int2:textHash>
    <int2:textHash int2:hashCode="LHvxt3eFm3Fkex" int2:id="l3U1ZkVq">
      <int2:state int2:value="Rejected" int2:type="AugLoop_Text_Critique"/>
    </int2:textHash>
    <int2:textHash int2:hashCode="waH4Rjwlr2owYL" int2:id="oBA6Zww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0E6"/>
    <w:multiLevelType w:val="hybridMultilevel"/>
    <w:tmpl w:val="BDF2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63C0B"/>
    <w:multiLevelType w:val="hybridMultilevel"/>
    <w:tmpl w:val="8A926EE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8C8175"/>
    <w:multiLevelType w:val="hybridMultilevel"/>
    <w:tmpl w:val="2D2C38EA"/>
    <w:lvl w:ilvl="0" w:tplc="BB74FA9C">
      <w:start w:val="1"/>
      <w:numFmt w:val="decimal"/>
      <w:lvlText w:val="■"/>
      <w:lvlJc w:val="left"/>
      <w:pPr>
        <w:ind w:left="720" w:hanging="360"/>
      </w:pPr>
    </w:lvl>
    <w:lvl w:ilvl="1" w:tplc="B412A490">
      <w:start w:val="1"/>
      <w:numFmt w:val="lowerLetter"/>
      <w:lvlText w:val="%2."/>
      <w:lvlJc w:val="left"/>
      <w:pPr>
        <w:ind w:left="1440" w:hanging="360"/>
      </w:pPr>
    </w:lvl>
    <w:lvl w:ilvl="2" w:tplc="B428D882">
      <w:start w:val="1"/>
      <w:numFmt w:val="lowerRoman"/>
      <w:lvlText w:val="%3."/>
      <w:lvlJc w:val="right"/>
      <w:pPr>
        <w:ind w:left="2160" w:hanging="180"/>
      </w:pPr>
    </w:lvl>
    <w:lvl w:ilvl="3" w:tplc="9C9238B8">
      <w:start w:val="1"/>
      <w:numFmt w:val="decimal"/>
      <w:lvlText w:val="%4."/>
      <w:lvlJc w:val="left"/>
      <w:pPr>
        <w:ind w:left="2880" w:hanging="360"/>
      </w:pPr>
    </w:lvl>
    <w:lvl w:ilvl="4" w:tplc="55900772">
      <w:start w:val="1"/>
      <w:numFmt w:val="lowerLetter"/>
      <w:lvlText w:val="%5."/>
      <w:lvlJc w:val="left"/>
      <w:pPr>
        <w:ind w:left="3600" w:hanging="360"/>
      </w:pPr>
    </w:lvl>
    <w:lvl w:ilvl="5" w:tplc="03B69C86">
      <w:start w:val="1"/>
      <w:numFmt w:val="lowerRoman"/>
      <w:lvlText w:val="%6."/>
      <w:lvlJc w:val="right"/>
      <w:pPr>
        <w:ind w:left="4320" w:hanging="180"/>
      </w:pPr>
    </w:lvl>
    <w:lvl w:ilvl="6" w:tplc="3B7C7FB8">
      <w:start w:val="1"/>
      <w:numFmt w:val="decimal"/>
      <w:lvlText w:val="%7."/>
      <w:lvlJc w:val="left"/>
      <w:pPr>
        <w:ind w:left="5040" w:hanging="360"/>
      </w:pPr>
    </w:lvl>
    <w:lvl w:ilvl="7" w:tplc="2DE8A14C">
      <w:start w:val="1"/>
      <w:numFmt w:val="lowerLetter"/>
      <w:lvlText w:val="%8."/>
      <w:lvlJc w:val="left"/>
      <w:pPr>
        <w:ind w:left="5760" w:hanging="360"/>
      </w:pPr>
    </w:lvl>
    <w:lvl w:ilvl="8" w:tplc="790891C4">
      <w:start w:val="1"/>
      <w:numFmt w:val="lowerRoman"/>
      <w:lvlText w:val="%9."/>
      <w:lvlJc w:val="right"/>
      <w:pPr>
        <w:ind w:left="6480" w:hanging="180"/>
      </w:pPr>
    </w:lvl>
  </w:abstractNum>
  <w:abstractNum w:abstractNumId="3" w15:restartNumberingAfterBreak="0">
    <w:nsid w:val="03BCE874"/>
    <w:multiLevelType w:val="hybridMultilevel"/>
    <w:tmpl w:val="3BF46EFC"/>
    <w:lvl w:ilvl="0" w:tplc="43126580">
      <w:start w:val="1"/>
      <w:numFmt w:val="decimal"/>
      <w:lvlText w:val="■"/>
      <w:lvlJc w:val="left"/>
      <w:pPr>
        <w:ind w:left="720" w:hanging="360"/>
      </w:pPr>
    </w:lvl>
    <w:lvl w:ilvl="1" w:tplc="55842250">
      <w:start w:val="1"/>
      <w:numFmt w:val="lowerLetter"/>
      <w:lvlText w:val="%2."/>
      <w:lvlJc w:val="left"/>
      <w:pPr>
        <w:ind w:left="1440" w:hanging="360"/>
      </w:pPr>
    </w:lvl>
    <w:lvl w:ilvl="2" w:tplc="C554A12E">
      <w:start w:val="1"/>
      <w:numFmt w:val="lowerRoman"/>
      <w:lvlText w:val="%3."/>
      <w:lvlJc w:val="right"/>
      <w:pPr>
        <w:ind w:left="2160" w:hanging="180"/>
      </w:pPr>
    </w:lvl>
    <w:lvl w:ilvl="3" w:tplc="CAA499E8">
      <w:start w:val="1"/>
      <w:numFmt w:val="decimal"/>
      <w:lvlText w:val="%4."/>
      <w:lvlJc w:val="left"/>
      <w:pPr>
        <w:ind w:left="2880" w:hanging="360"/>
      </w:pPr>
    </w:lvl>
    <w:lvl w:ilvl="4" w:tplc="F3B29630">
      <w:start w:val="1"/>
      <w:numFmt w:val="lowerLetter"/>
      <w:lvlText w:val="%5."/>
      <w:lvlJc w:val="left"/>
      <w:pPr>
        <w:ind w:left="3600" w:hanging="360"/>
      </w:pPr>
    </w:lvl>
    <w:lvl w:ilvl="5" w:tplc="16F0790A">
      <w:start w:val="1"/>
      <w:numFmt w:val="lowerRoman"/>
      <w:lvlText w:val="%6."/>
      <w:lvlJc w:val="right"/>
      <w:pPr>
        <w:ind w:left="4320" w:hanging="180"/>
      </w:pPr>
    </w:lvl>
    <w:lvl w:ilvl="6" w:tplc="15C80754">
      <w:start w:val="1"/>
      <w:numFmt w:val="decimal"/>
      <w:lvlText w:val="%7."/>
      <w:lvlJc w:val="left"/>
      <w:pPr>
        <w:ind w:left="5040" w:hanging="360"/>
      </w:pPr>
    </w:lvl>
    <w:lvl w:ilvl="7" w:tplc="7FE289D8">
      <w:start w:val="1"/>
      <w:numFmt w:val="lowerLetter"/>
      <w:lvlText w:val="%8."/>
      <w:lvlJc w:val="left"/>
      <w:pPr>
        <w:ind w:left="5760" w:hanging="360"/>
      </w:pPr>
    </w:lvl>
    <w:lvl w:ilvl="8" w:tplc="CAA25AEC">
      <w:start w:val="1"/>
      <w:numFmt w:val="lowerRoman"/>
      <w:lvlText w:val="%9."/>
      <w:lvlJc w:val="right"/>
      <w:pPr>
        <w:ind w:left="6480" w:hanging="180"/>
      </w:pPr>
    </w:lvl>
  </w:abstractNum>
  <w:abstractNum w:abstractNumId="4" w15:restartNumberingAfterBreak="0">
    <w:nsid w:val="05CD2B79"/>
    <w:multiLevelType w:val="hybridMultilevel"/>
    <w:tmpl w:val="D6F8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05A31"/>
    <w:multiLevelType w:val="hybridMultilevel"/>
    <w:tmpl w:val="A4283432"/>
    <w:lvl w:ilvl="0" w:tplc="2398EBAA">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21654"/>
    <w:multiLevelType w:val="hybridMultilevel"/>
    <w:tmpl w:val="80547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5C00F2"/>
    <w:multiLevelType w:val="hybridMultilevel"/>
    <w:tmpl w:val="CFE4D9C0"/>
    <w:lvl w:ilvl="0" w:tplc="2398EBAA">
      <w:start w:val="1"/>
      <w:numFmt w:val="bullet"/>
      <w:lvlText w:val=""/>
      <w:lvlJc w:val="left"/>
      <w:pPr>
        <w:ind w:left="360" w:hanging="360"/>
      </w:pPr>
      <w:rPr>
        <w:rFonts w:ascii="Symbol" w:hAnsi="Symbol" w:hint="default"/>
        <w:color w:val="FF3399"/>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CE27BFE"/>
    <w:multiLevelType w:val="hybridMultilevel"/>
    <w:tmpl w:val="292869D6"/>
    <w:lvl w:ilvl="0" w:tplc="A9803756">
      <w:start w:val="1"/>
      <w:numFmt w:val="bullet"/>
      <w:lvlText w:val="·"/>
      <w:lvlJc w:val="left"/>
      <w:pPr>
        <w:ind w:left="720" w:hanging="360"/>
      </w:pPr>
      <w:rPr>
        <w:rFonts w:ascii="Symbol" w:hAnsi="Symbol" w:hint="default"/>
      </w:rPr>
    </w:lvl>
    <w:lvl w:ilvl="1" w:tplc="32648AF8">
      <w:start w:val="1"/>
      <w:numFmt w:val="bullet"/>
      <w:lvlText w:val="o"/>
      <w:lvlJc w:val="left"/>
      <w:pPr>
        <w:ind w:left="1440" w:hanging="360"/>
      </w:pPr>
      <w:rPr>
        <w:rFonts w:ascii="Courier New" w:hAnsi="Courier New" w:cs="Times New Roman" w:hint="default"/>
      </w:rPr>
    </w:lvl>
    <w:lvl w:ilvl="2" w:tplc="CFE622B0">
      <w:start w:val="1"/>
      <w:numFmt w:val="bullet"/>
      <w:lvlText w:val=""/>
      <w:lvlJc w:val="left"/>
      <w:pPr>
        <w:ind w:left="2160" w:hanging="360"/>
      </w:pPr>
      <w:rPr>
        <w:rFonts w:ascii="Wingdings" w:hAnsi="Wingdings" w:hint="default"/>
      </w:rPr>
    </w:lvl>
    <w:lvl w:ilvl="3" w:tplc="29CE2FB6">
      <w:start w:val="1"/>
      <w:numFmt w:val="bullet"/>
      <w:lvlText w:val=""/>
      <w:lvlJc w:val="left"/>
      <w:pPr>
        <w:ind w:left="2880" w:hanging="360"/>
      </w:pPr>
      <w:rPr>
        <w:rFonts w:ascii="Symbol" w:hAnsi="Symbol" w:hint="default"/>
      </w:rPr>
    </w:lvl>
    <w:lvl w:ilvl="4" w:tplc="B70492CE">
      <w:start w:val="1"/>
      <w:numFmt w:val="bullet"/>
      <w:lvlText w:val="o"/>
      <w:lvlJc w:val="left"/>
      <w:pPr>
        <w:ind w:left="3600" w:hanging="360"/>
      </w:pPr>
      <w:rPr>
        <w:rFonts w:ascii="Courier New" w:hAnsi="Courier New" w:cs="Times New Roman" w:hint="default"/>
      </w:rPr>
    </w:lvl>
    <w:lvl w:ilvl="5" w:tplc="5038D0C2">
      <w:start w:val="1"/>
      <w:numFmt w:val="bullet"/>
      <w:lvlText w:val=""/>
      <w:lvlJc w:val="left"/>
      <w:pPr>
        <w:ind w:left="4320" w:hanging="360"/>
      </w:pPr>
      <w:rPr>
        <w:rFonts w:ascii="Wingdings" w:hAnsi="Wingdings" w:hint="default"/>
      </w:rPr>
    </w:lvl>
    <w:lvl w:ilvl="6" w:tplc="627816DE">
      <w:start w:val="1"/>
      <w:numFmt w:val="bullet"/>
      <w:lvlText w:val=""/>
      <w:lvlJc w:val="left"/>
      <w:pPr>
        <w:ind w:left="5040" w:hanging="360"/>
      </w:pPr>
      <w:rPr>
        <w:rFonts w:ascii="Symbol" w:hAnsi="Symbol" w:hint="default"/>
      </w:rPr>
    </w:lvl>
    <w:lvl w:ilvl="7" w:tplc="9D88DAB0">
      <w:start w:val="1"/>
      <w:numFmt w:val="bullet"/>
      <w:lvlText w:val="o"/>
      <w:lvlJc w:val="left"/>
      <w:pPr>
        <w:ind w:left="5760" w:hanging="360"/>
      </w:pPr>
      <w:rPr>
        <w:rFonts w:ascii="Courier New" w:hAnsi="Courier New" w:cs="Times New Roman" w:hint="default"/>
      </w:rPr>
    </w:lvl>
    <w:lvl w:ilvl="8" w:tplc="36BE910C">
      <w:start w:val="1"/>
      <w:numFmt w:val="bullet"/>
      <w:lvlText w:val=""/>
      <w:lvlJc w:val="left"/>
      <w:pPr>
        <w:ind w:left="6480" w:hanging="360"/>
      </w:pPr>
      <w:rPr>
        <w:rFonts w:ascii="Wingdings" w:hAnsi="Wingdings" w:hint="default"/>
      </w:rPr>
    </w:lvl>
  </w:abstractNum>
  <w:abstractNum w:abstractNumId="9" w15:restartNumberingAfterBreak="0">
    <w:nsid w:val="106221E3"/>
    <w:multiLevelType w:val="hybridMultilevel"/>
    <w:tmpl w:val="C150BF0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0B35DEC"/>
    <w:multiLevelType w:val="multilevel"/>
    <w:tmpl w:val="F5EC194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12DB10A1"/>
    <w:multiLevelType w:val="multilevel"/>
    <w:tmpl w:val="A73C1E4A"/>
    <w:lvl w:ilvl="0">
      <w:start w:val="1"/>
      <w:numFmt w:val="decimal"/>
      <w:lvlText w:val="%1."/>
      <w:lvlJc w:val="left"/>
      <w:pPr>
        <w:ind w:left="720" w:hanging="360"/>
      </w:pPr>
      <w:rPr>
        <w:sz w:val="21"/>
      </w:rPr>
    </w:lvl>
    <w:lvl w:ilvl="1">
      <w:start w:val="1"/>
      <w:numFmt w:val="decimal"/>
      <w:lvlText w:val="%1.%2"/>
      <w:lvlJc w:val="left"/>
      <w:pPr>
        <w:ind w:left="360" w:hanging="360"/>
      </w:pPr>
      <w:rPr>
        <w:color w:val="CE2E8A"/>
      </w:rPr>
    </w:lvl>
    <w:lvl w:ilvl="2">
      <w:start w:val="1"/>
      <w:numFmt w:val="decimal"/>
      <w:lvlText w:val="%1.%2.%3"/>
      <w:lvlJc w:val="left"/>
      <w:pPr>
        <w:ind w:left="1080" w:hanging="720"/>
      </w:pPr>
      <w:rPr>
        <w:color w:val="CE2E8A"/>
      </w:rPr>
    </w:lvl>
    <w:lvl w:ilvl="3">
      <w:start w:val="1"/>
      <w:numFmt w:val="decimal"/>
      <w:lvlText w:val="%1.%2.%3.%4"/>
      <w:lvlJc w:val="left"/>
      <w:pPr>
        <w:ind w:left="1080" w:hanging="720"/>
      </w:pPr>
      <w:rPr>
        <w:color w:val="CE2E8A"/>
      </w:rPr>
    </w:lvl>
    <w:lvl w:ilvl="4">
      <w:start w:val="1"/>
      <w:numFmt w:val="decimal"/>
      <w:lvlText w:val="%1.%2.%3.%4.%5"/>
      <w:lvlJc w:val="left"/>
      <w:pPr>
        <w:ind w:left="1440" w:hanging="1080"/>
      </w:pPr>
      <w:rPr>
        <w:color w:val="CE2E8A"/>
      </w:rPr>
    </w:lvl>
    <w:lvl w:ilvl="5">
      <w:start w:val="1"/>
      <w:numFmt w:val="decimal"/>
      <w:lvlText w:val="%1.%2.%3.%4.%5.%6"/>
      <w:lvlJc w:val="left"/>
      <w:pPr>
        <w:ind w:left="1440" w:hanging="1080"/>
      </w:pPr>
      <w:rPr>
        <w:color w:val="CE2E8A"/>
      </w:rPr>
    </w:lvl>
    <w:lvl w:ilvl="6">
      <w:start w:val="1"/>
      <w:numFmt w:val="decimal"/>
      <w:lvlText w:val="%1.%2.%3.%4.%5.%6.%7"/>
      <w:lvlJc w:val="left"/>
      <w:pPr>
        <w:ind w:left="1800" w:hanging="1440"/>
      </w:pPr>
      <w:rPr>
        <w:color w:val="CE2E8A"/>
      </w:rPr>
    </w:lvl>
    <w:lvl w:ilvl="7">
      <w:start w:val="1"/>
      <w:numFmt w:val="decimal"/>
      <w:lvlText w:val="%1.%2.%3.%4.%5.%6.%7.%8"/>
      <w:lvlJc w:val="left"/>
      <w:pPr>
        <w:ind w:left="1800" w:hanging="1440"/>
      </w:pPr>
      <w:rPr>
        <w:color w:val="CE2E8A"/>
      </w:rPr>
    </w:lvl>
    <w:lvl w:ilvl="8">
      <w:start w:val="1"/>
      <w:numFmt w:val="decimal"/>
      <w:lvlText w:val="%1.%2.%3.%4.%5.%6.%7.%8.%9"/>
      <w:lvlJc w:val="left"/>
      <w:pPr>
        <w:ind w:left="2160" w:hanging="1800"/>
      </w:pPr>
      <w:rPr>
        <w:color w:val="CE2E8A"/>
      </w:rPr>
    </w:lvl>
  </w:abstractNum>
  <w:abstractNum w:abstractNumId="12" w15:restartNumberingAfterBreak="0">
    <w:nsid w:val="14C86BEC"/>
    <w:multiLevelType w:val="hybridMultilevel"/>
    <w:tmpl w:val="234A3B6A"/>
    <w:lvl w:ilvl="0" w:tplc="DD74671A">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D6796C"/>
    <w:multiLevelType w:val="hybridMultilevel"/>
    <w:tmpl w:val="02A00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9F45EC9"/>
    <w:multiLevelType w:val="hybridMultilevel"/>
    <w:tmpl w:val="39AA8FE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23DB4BF6"/>
    <w:multiLevelType w:val="hybridMultilevel"/>
    <w:tmpl w:val="D02E02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6D44208"/>
    <w:multiLevelType w:val="hybridMultilevel"/>
    <w:tmpl w:val="E3B8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715FE9"/>
    <w:multiLevelType w:val="hybridMultilevel"/>
    <w:tmpl w:val="4DD41F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99B4B3B"/>
    <w:multiLevelType w:val="hybridMultilevel"/>
    <w:tmpl w:val="F838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DE47BC"/>
    <w:multiLevelType w:val="hybridMultilevel"/>
    <w:tmpl w:val="6C848BDE"/>
    <w:lvl w:ilvl="0" w:tplc="2FC61D46">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EE0C6A"/>
    <w:multiLevelType w:val="hybridMultilevel"/>
    <w:tmpl w:val="53F8AE50"/>
    <w:lvl w:ilvl="0" w:tplc="E50CA0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482A11"/>
    <w:multiLevelType w:val="hybridMultilevel"/>
    <w:tmpl w:val="FE7469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E541845"/>
    <w:multiLevelType w:val="hybridMultilevel"/>
    <w:tmpl w:val="36EED0BE"/>
    <w:lvl w:ilvl="0" w:tplc="2398EBAA">
      <w:start w:val="1"/>
      <w:numFmt w:val="bullet"/>
      <w:lvlText w:val=""/>
      <w:lvlJc w:val="left"/>
      <w:pPr>
        <w:ind w:left="360" w:hanging="360"/>
      </w:pPr>
      <w:rPr>
        <w:rFonts w:ascii="Symbol" w:hAnsi="Symbol" w:hint="default"/>
        <w:color w:val="FF3399"/>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09F1123"/>
    <w:multiLevelType w:val="hybridMultilevel"/>
    <w:tmpl w:val="3D5EB1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32561C1"/>
    <w:multiLevelType w:val="hybridMultilevel"/>
    <w:tmpl w:val="0486F6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3BD165B"/>
    <w:multiLevelType w:val="hybridMultilevel"/>
    <w:tmpl w:val="D248A7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4B00FD7"/>
    <w:multiLevelType w:val="hybridMultilevel"/>
    <w:tmpl w:val="97CCE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54E283A"/>
    <w:multiLevelType w:val="hybridMultilevel"/>
    <w:tmpl w:val="E4B0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CB6298"/>
    <w:multiLevelType w:val="hybridMultilevel"/>
    <w:tmpl w:val="FAB0D58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842554"/>
    <w:multiLevelType w:val="hybridMultilevel"/>
    <w:tmpl w:val="CEC4EC54"/>
    <w:lvl w:ilvl="0" w:tplc="2398EBAA">
      <w:start w:val="1"/>
      <w:numFmt w:val="bullet"/>
      <w:lvlText w:val=""/>
      <w:lvlJc w:val="left"/>
      <w:pPr>
        <w:ind w:left="360" w:hanging="360"/>
      </w:pPr>
      <w:rPr>
        <w:rFonts w:ascii="Symbol" w:hAnsi="Symbol" w:hint="default"/>
        <w:color w:val="FF3399"/>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9261D6F"/>
    <w:multiLevelType w:val="hybridMultilevel"/>
    <w:tmpl w:val="BDAE47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B1A1399"/>
    <w:multiLevelType w:val="hybridMultilevel"/>
    <w:tmpl w:val="1518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344A86"/>
    <w:multiLevelType w:val="hybridMultilevel"/>
    <w:tmpl w:val="59E88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C3A2E9F"/>
    <w:multiLevelType w:val="multilevel"/>
    <w:tmpl w:val="444ECED8"/>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color w:val="E11F8F"/>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3D6175A6"/>
    <w:multiLevelType w:val="hybridMultilevel"/>
    <w:tmpl w:val="DB4A206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5" w15:restartNumberingAfterBreak="0">
    <w:nsid w:val="3D9715B2"/>
    <w:multiLevelType w:val="hybridMultilevel"/>
    <w:tmpl w:val="12C212C4"/>
    <w:lvl w:ilvl="0" w:tplc="640C7636">
      <w:start w:val="1"/>
      <w:numFmt w:val="bullet"/>
      <w:lvlText w:val="·"/>
      <w:lvlJc w:val="left"/>
      <w:pPr>
        <w:ind w:left="720" w:hanging="360"/>
      </w:pPr>
      <w:rPr>
        <w:rFonts w:ascii="Symbol" w:hAnsi="Symbol" w:hint="default"/>
      </w:rPr>
    </w:lvl>
    <w:lvl w:ilvl="1" w:tplc="815065E2">
      <w:start w:val="1"/>
      <w:numFmt w:val="bullet"/>
      <w:lvlText w:val="o"/>
      <w:lvlJc w:val="left"/>
      <w:pPr>
        <w:ind w:left="1440" w:hanging="360"/>
      </w:pPr>
      <w:rPr>
        <w:rFonts w:ascii="Courier New" w:hAnsi="Courier New" w:cs="Times New Roman" w:hint="default"/>
      </w:rPr>
    </w:lvl>
    <w:lvl w:ilvl="2" w:tplc="F95A9694">
      <w:start w:val="1"/>
      <w:numFmt w:val="bullet"/>
      <w:lvlText w:val=""/>
      <w:lvlJc w:val="left"/>
      <w:pPr>
        <w:ind w:left="2160" w:hanging="360"/>
      </w:pPr>
      <w:rPr>
        <w:rFonts w:ascii="Wingdings" w:hAnsi="Wingdings" w:hint="default"/>
      </w:rPr>
    </w:lvl>
    <w:lvl w:ilvl="3" w:tplc="233AE382">
      <w:start w:val="1"/>
      <w:numFmt w:val="bullet"/>
      <w:lvlText w:val=""/>
      <w:lvlJc w:val="left"/>
      <w:pPr>
        <w:ind w:left="2880" w:hanging="360"/>
      </w:pPr>
      <w:rPr>
        <w:rFonts w:ascii="Symbol" w:hAnsi="Symbol" w:hint="default"/>
      </w:rPr>
    </w:lvl>
    <w:lvl w:ilvl="4" w:tplc="B842552A">
      <w:start w:val="1"/>
      <w:numFmt w:val="bullet"/>
      <w:lvlText w:val="o"/>
      <w:lvlJc w:val="left"/>
      <w:pPr>
        <w:ind w:left="3600" w:hanging="360"/>
      </w:pPr>
      <w:rPr>
        <w:rFonts w:ascii="Courier New" w:hAnsi="Courier New" w:cs="Times New Roman" w:hint="default"/>
      </w:rPr>
    </w:lvl>
    <w:lvl w:ilvl="5" w:tplc="921A97DE">
      <w:start w:val="1"/>
      <w:numFmt w:val="bullet"/>
      <w:lvlText w:val=""/>
      <w:lvlJc w:val="left"/>
      <w:pPr>
        <w:ind w:left="4320" w:hanging="360"/>
      </w:pPr>
      <w:rPr>
        <w:rFonts w:ascii="Wingdings" w:hAnsi="Wingdings" w:hint="default"/>
      </w:rPr>
    </w:lvl>
    <w:lvl w:ilvl="6" w:tplc="97A062CA">
      <w:start w:val="1"/>
      <w:numFmt w:val="bullet"/>
      <w:lvlText w:val=""/>
      <w:lvlJc w:val="left"/>
      <w:pPr>
        <w:ind w:left="5040" w:hanging="360"/>
      </w:pPr>
      <w:rPr>
        <w:rFonts w:ascii="Symbol" w:hAnsi="Symbol" w:hint="default"/>
      </w:rPr>
    </w:lvl>
    <w:lvl w:ilvl="7" w:tplc="6FAA4644">
      <w:start w:val="1"/>
      <w:numFmt w:val="bullet"/>
      <w:lvlText w:val="o"/>
      <w:lvlJc w:val="left"/>
      <w:pPr>
        <w:ind w:left="5760" w:hanging="360"/>
      </w:pPr>
      <w:rPr>
        <w:rFonts w:ascii="Courier New" w:hAnsi="Courier New" w:cs="Times New Roman" w:hint="default"/>
      </w:rPr>
    </w:lvl>
    <w:lvl w:ilvl="8" w:tplc="12C2EC02">
      <w:start w:val="1"/>
      <w:numFmt w:val="bullet"/>
      <w:lvlText w:val=""/>
      <w:lvlJc w:val="left"/>
      <w:pPr>
        <w:ind w:left="6480" w:hanging="360"/>
      </w:pPr>
      <w:rPr>
        <w:rFonts w:ascii="Wingdings" w:hAnsi="Wingdings" w:hint="default"/>
      </w:rPr>
    </w:lvl>
  </w:abstractNum>
  <w:abstractNum w:abstractNumId="36" w15:restartNumberingAfterBreak="0">
    <w:nsid w:val="413836EF"/>
    <w:multiLevelType w:val="hybridMultilevel"/>
    <w:tmpl w:val="38B4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B15228"/>
    <w:multiLevelType w:val="multilevel"/>
    <w:tmpl w:val="1AD4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8565960"/>
    <w:multiLevelType w:val="hybridMultilevel"/>
    <w:tmpl w:val="0B8E9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C51566"/>
    <w:multiLevelType w:val="hybridMultilevel"/>
    <w:tmpl w:val="3B9075BA"/>
    <w:lvl w:ilvl="0" w:tplc="BEEE2B7A">
      <w:start w:val="1"/>
      <w:numFmt w:val="decimal"/>
      <w:lvlText w:val="■"/>
      <w:lvlJc w:val="left"/>
      <w:pPr>
        <w:ind w:left="720" w:hanging="360"/>
      </w:pPr>
    </w:lvl>
    <w:lvl w:ilvl="1" w:tplc="6ACEBCB4">
      <w:start w:val="1"/>
      <w:numFmt w:val="lowerLetter"/>
      <w:lvlText w:val="%2."/>
      <w:lvlJc w:val="left"/>
      <w:pPr>
        <w:ind w:left="1440" w:hanging="360"/>
      </w:pPr>
    </w:lvl>
    <w:lvl w:ilvl="2" w:tplc="F0D4BBDE">
      <w:start w:val="1"/>
      <w:numFmt w:val="lowerRoman"/>
      <w:lvlText w:val="%3."/>
      <w:lvlJc w:val="right"/>
      <w:pPr>
        <w:ind w:left="2160" w:hanging="180"/>
      </w:pPr>
    </w:lvl>
    <w:lvl w:ilvl="3" w:tplc="C0A89970">
      <w:start w:val="1"/>
      <w:numFmt w:val="decimal"/>
      <w:lvlText w:val="%4."/>
      <w:lvlJc w:val="left"/>
      <w:pPr>
        <w:ind w:left="2880" w:hanging="360"/>
      </w:pPr>
    </w:lvl>
    <w:lvl w:ilvl="4" w:tplc="DEEE10AE">
      <w:start w:val="1"/>
      <w:numFmt w:val="lowerLetter"/>
      <w:lvlText w:val="%5."/>
      <w:lvlJc w:val="left"/>
      <w:pPr>
        <w:ind w:left="3600" w:hanging="360"/>
      </w:pPr>
    </w:lvl>
    <w:lvl w:ilvl="5" w:tplc="49DC01A0">
      <w:start w:val="1"/>
      <w:numFmt w:val="lowerRoman"/>
      <w:lvlText w:val="%6."/>
      <w:lvlJc w:val="right"/>
      <w:pPr>
        <w:ind w:left="4320" w:hanging="180"/>
      </w:pPr>
    </w:lvl>
    <w:lvl w:ilvl="6" w:tplc="8DF80AE8">
      <w:start w:val="1"/>
      <w:numFmt w:val="decimal"/>
      <w:lvlText w:val="%7."/>
      <w:lvlJc w:val="left"/>
      <w:pPr>
        <w:ind w:left="5040" w:hanging="360"/>
      </w:pPr>
    </w:lvl>
    <w:lvl w:ilvl="7" w:tplc="B61A8D56">
      <w:start w:val="1"/>
      <w:numFmt w:val="lowerLetter"/>
      <w:lvlText w:val="%8."/>
      <w:lvlJc w:val="left"/>
      <w:pPr>
        <w:ind w:left="5760" w:hanging="360"/>
      </w:pPr>
    </w:lvl>
    <w:lvl w:ilvl="8" w:tplc="8264CAF4">
      <w:start w:val="1"/>
      <w:numFmt w:val="lowerRoman"/>
      <w:lvlText w:val="%9."/>
      <w:lvlJc w:val="right"/>
      <w:pPr>
        <w:ind w:left="6480" w:hanging="180"/>
      </w:pPr>
    </w:lvl>
  </w:abstractNum>
  <w:abstractNum w:abstractNumId="40" w15:restartNumberingAfterBreak="0">
    <w:nsid w:val="4A530A2F"/>
    <w:multiLevelType w:val="hybridMultilevel"/>
    <w:tmpl w:val="B9F68CC2"/>
    <w:lvl w:ilvl="0" w:tplc="2398EBAA">
      <w:start w:val="1"/>
      <w:numFmt w:val="bullet"/>
      <w:lvlText w:val=""/>
      <w:lvlJc w:val="left"/>
      <w:pPr>
        <w:ind w:left="360" w:hanging="360"/>
      </w:pPr>
      <w:rPr>
        <w:rFonts w:ascii="Symbol" w:hAnsi="Symbol" w:hint="default"/>
        <w:color w:val="FF33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B2F09C9"/>
    <w:multiLevelType w:val="hybridMultilevel"/>
    <w:tmpl w:val="4636D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BB05DE5"/>
    <w:multiLevelType w:val="hybridMultilevel"/>
    <w:tmpl w:val="C4F0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211D3E"/>
    <w:multiLevelType w:val="hybridMultilevel"/>
    <w:tmpl w:val="15D6FA98"/>
    <w:lvl w:ilvl="0" w:tplc="2398EBAA">
      <w:start w:val="1"/>
      <w:numFmt w:val="bullet"/>
      <w:lvlText w:val=""/>
      <w:lvlJc w:val="left"/>
      <w:pPr>
        <w:ind w:left="360" w:hanging="360"/>
      </w:pPr>
      <w:rPr>
        <w:rFonts w:ascii="Symbol" w:hAnsi="Symbol" w:hint="default"/>
        <w:color w:val="FF3399"/>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4EE14F91"/>
    <w:multiLevelType w:val="hybridMultilevel"/>
    <w:tmpl w:val="7BC818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F151926"/>
    <w:multiLevelType w:val="hybridMultilevel"/>
    <w:tmpl w:val="EE028BAC"/>
    <w:lvl w:ilvl="0" w:tplc="E6AA95CC">
      <w:start w:val="1"/>
      <w:numFmt w:val="bullet"/>
      <w:lvlText w:val="·"/>
      <w:lvlJc w:val="left"/>
      <w:pPr>
        <w:ind w:left="720" w:hanging="360"/>
      </w:pPr>
      <w:rPr>
        <w:rFonts w:ascii="Symbol" w:hAnsi="Symbol" w:hint="default"/>
      </w:rPr>
    </w:lvl>
    <w:lvl w:ilvl="1" w:tplc="540E3576">
      <w:start w:val="1"/>
      <w:numFmt w:val="bullet"/>
      <w:lvlText w:val="o"/>
      <w:lvlJc w:val="left"/>
      <w:pPr>
        <w:ind w:left="1440" w:hanging="360"/>
      </w:pPr>
      <w:rPr>
        <w:rFonts w:ascii="Courier New" w:hAnsi="Courier New" w:cs="Times New Roman" w:hint="default"/>
      </w:rPr>
    </w:lvl>
    <w:lvl w:ilvl="2" w:tplc="5AEA32C6">
      <w:start w:val="1"/>
      <w:numFmt w:val="bullet"/>
      <w:lvlText w:val=""/>
      <w:lvlJc w:val="left"/>
      <w:pPr>
        <w:ind w:left="2160" w:hanging="360"/>
      </w:pPr>
      <w:rPr>
        <w:rFonts w:ascii="Wingdings" w:hAnsi="Wingdings" w:hint="default"/>
      </w:rPr>
    </w:lvl>
    <w:lvl w:ilvl="3" w:tplc="58646006">
      <w:start w:val="1"/>
      <w:numFmt w:val="bullet"/>
      <w:lvlText w:val=""/>
      <w:lvlJc w:val="left"/>
      <w:pPr>
        <w:ind w:left="2880" w:hanging="360"/>
      </w:pPr>
      <w:rPr>
        <w:rFonts w:ascii="Symbol" w:hAnsi="Symbol" w:hint="default"/>
      </w:rPr>
    </w:lvl>
    <w:lvl w:ilvl="4" w:tplc="4B380A1A">
      <w:start w:val="1"/>
      <w:numFmt w:val="bullet"/>
      <w:lvlText w:val="o"/>
      <w:lvlJc w:val="left"/>
      <w:pPr>
        <w:ind w:left="3600" w:hanging="360"/>
      </w:pPr>
      <w:rPr>
        <w:rFonts w:ascii="Courier New" w:hAnsi="Courier New" w:cs="Times New Roman" w:hint="default"/>
      </w:rPr>
    </w:lvl>
    <w:lvl w:ilvl="5" w:tplc="D5721BDC">
      <w:start w:val="1"/>
      <w:numFmt w:val="bullet"/>
      <w:lvlText w:val=""/>
      <w:lvlJc w:val="left"/>
      <w:pPr>
        <w:ind w:left="4320" w:hanging="360"/>
      </w:pPr>
      <w:rPr>
        <w:rFonts w:ascii="Wingdings" w:hAnsi="Wingdings" w:hint="default"/>
      </w:rPr>
    </w:lvl>
    <w:lvl w:ilvl="6" w:tplc="1326107C">
      <w:start w:val="1"/>
      <w:numFmt w:val="bullet"/>
      <w:lvlText w:val=""/>
      <w:lvlJc w:val="left"/>
      <w:pPr>
        <w:ind w:left="5040" w:hanging="360"/>
      </w:pPr>
      <w:rPr>
        <w:rFonts w:ascii="Symbol" w:hAnsi="Symbol" w:hint="default"/>
      </w:rPr>
    </w:lvl>
    <w:lvl w:ilvl="7" w:tplc="DDCC830A">
      <w:start w:val="1"/>
      <w:numFmt w:val="bullet"/>
      <w:lvlText w:val="o"/>
      <w:lvlJc w:val="left"/>
      <w:pPr>
        <w:ind w:left="5760" w:hanging="360"/>
      </w:pPr>
      <w:rPr>
        <w:rFonts w:ascii="Courier New" w:hAnsi="Courier New" w:cs="Times New Roman" w:hint="default"/>
      </w:rPr>
    </w:lvl>
    <w:lvl w:ilvl="8" w:tplc="A00EC484">
      <w:start w:val="1"/>
      <w:numFmt w:val="bullet"/>
      <w:lvlText w:val=""/>
      <w:lvlJc w:val="left"/>
      <w:pPr>
        <w:ind w:left="6480" w:hanging="360"/>
      </w:pPr>
      <w:rPr>
        <w:rFonts w:ascii="Wingdings" w:hAnsi="Wingdings" w:hint="default"/>
      </w:rPr>
    </w:lvl>
  </w:abstractNum>
  <w:abstractNum w:abstractNumId="46" w15:restartNumberingAfterBreak="0">
    <w:nsid w:val="51480811"/>
    <w:multiLevelType w:val="hybridMultilevel"/>
    <w:tmpl w:val="E07EBBC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47" w15:restartNumberingAfterBreak="0">
    <w:nsid w:val="52332FAB"/>
    <w:multiLevelType w:val="hybridMultilevel"/>
    <w:tmpl w:val="34F61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65EB35C"/>
    <w:multiLevelType w:val="hybridMultilevel"/>
    <w:tmpl w:val="6D4A3088"/>
    <w:lvl w:ilvl="0" w:tplc="59685670">
      <w:start w:val="1"/>
      <w:numFmt w:val="decimal"/>
      <w:lvlText w:val="■"/>
      <w:lvlJc w:val="left"/>
      <w:pPr>
        <w:ind w:left="720" w:hanging="360"/>
      </w:pPr>
    </w:lvl>
    <w:lvl w:ilvl="1" w:tplc="A074F574">
      <w:start w:val="1"/>
      <w:numFmt w:val="lowerLetter"/>
      <w:lvlText w:val="%2."/>
      <w:lvlJc w:val="left"/>
      <w:pPr>
        <w:ind w:left="1440" w:hanging="360"/>
      </w:pPr>
    </w:lvl>
    <w:lvl w:ilvl="2" w:tplc="E3282A58">
      <w:start w:val="1"/>
      <w:numFmt w:val="lowerRoman"/>
      <w:lvlText w:val="%3."/>
      <w:lvlJc w:val="right"/>
      <w:pPr>
        <w:ind w:left="2160" w:hanging="180"/>
      </w:pPr>
    </w:lvl>
    <w:lvl w:ilvl="3" w:tplc="FE1042A0">
      <w:start w:val="1"/>
      <w:numFmt w:val="decimal"/>
      <w:lvlText w:val="%4."/>
      <w:lvlJc w:val="left"/>
      <w:pPr>
        <w:ind w:left="2880" w:hanging="360"/>
      </w:pPr>
    </w:lvl>
    <w:lvl w:ilvl="4" w:tplc="4970A590">
      <w:start w:val="1"/>
      <w:numFmt w:val="lowerLetter"/>
      <w:lvlText w:val="%5."/>
      <w:lvlJc w:val="left"/>
      <w:pPr>
        <w:ind w:left="3600" w:hanging="360"/>
      </w:pPr>
    </w:lvl>
    <w:lvl w:ilvl="5" w:tplc="0844778E">
      <w:start w:val="1"/>
      <w:numFmt w:val="lowerRoman"/>
      <w:lvlText w:val="%6."/>
      <w:lvlJc w:val="right"/>
      <w:pPr>
        <w:ind w:left="4320" w:hanging="180"/>
      </w:pPr>
    </w:lvl>
    <w:lvl w:ilvl="6" w:tplc="1EBC6722">
      <w:start w:val="1"/>
      <w:numFmt w:val="decimal"/>
      <w:lvlText w:val="%7."/>
      <w:lvlJc w:val="left"/>
      <w:pPr>
        <w:ind w:left="5040" w:hanging="360"/>
      </w:pPr>
    </w:lvl>
    <w:lvl w:ilvl="7" w:tplc="03EA8440">
      <w:start w:val="1"/>
      <w:numFmt w:val="lowerLetter"/>
      <w:lvlText w:val="%8."/>
      <w:lvlJc w:val="left"/>
      <w:pPr>
        <w:ind w:left="5760" w:hanging="360"/>
      </w:pPr>
    </w:lvl>
    <w:lvl w:ilvl="8" w:tplc="1166EF82">
      <w:start w:val="1"/>
      <w:numFmt w:val="lowerRoman"/>
      <w:lvlText w:val="%9."/>
      <w:lvlJc w:val="right"/>
      <w:pPr>
        <w:ind w:left="6480" w:hanging="180"/>
      </w:pPr>
    </w:lvl>
  </w:abstractNum>
  <w:abstractNum w:abstractNumId="49" w15:restartNumberingAfterBreak="0">
    <w:nsid w:val="580F6FA7"/>
    <w:multiLevelType w:val="hybridMultilevel"/>
    <w:tmpl w:val="3872B5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91118B3"/>
    <w:multiLevelType w:val="hybridMultilevel"/>
    <w:tmpl w:val="5DE8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9D34CD8"/>
    <w:multiLevelType w:val="hybridMultilevel"/>
    <w:tmpl w:val="9538E8C2"/>
    <w:lvl w:ilvl="0" w:tplc="143C81BE">
      <w:start w:val="1"/>
      <w:numFmt w:val="bullet"/>
      <w:lvlText w:val="·"/>
      <w:lvlJc w:val="left"/>
      <w:pPr>
        <w:ind w:left="720" w:hanging="360"/>
      </w:pPr>
      <w:rPr>
        <w:rFonts w:ascii="Symbol" w:hAnsi="Symbol" w:hint="default"/>
      </w:rPr>
    </w:lvl>
    <w:lvl w:ilvl="1" w:tplc="C8FAC736">
      <w:start w:val="1"/>
      <w:numFmt w:val="bullet"/>
      <w:lvlText w:val="o"/>
      <w:lvlJc w:val="left"/>
      <w:pPr>
        <w:ind w:left="1440" w:hanging="360"/>
      </w:pPr>
      <w:rPr>
        <w:rFonts w:ascii="Courier New" w:hAnsi="Courier New" w:cs="Times New Roman" w:hint="default"/>
      </w:rPr>
    </w:lvl>
    <w:lvl w:ilvl="2" w:tplc="DCF0789E">
      <w:start w:val="1"/>
      <w:numFmt w:val="bullet"/>
      <w:lvlText w:val=""/>
      <w:lvlJc w:val="left"/>
      <w:pPr>
        <w:ind w:left="2160" w:hanging="360"/>
      </w:pPr>
      <w:rPr>
        <w:rFonts w:ascii="Wingdings" w:hAnsi="Wingdings" w:hint="default"/>
      </w:rPr>
    </w:lvl>
    <w:lvl w:ilvl="3" w:tplc="EAE84A06">
      <w:start w:val="1"/>
      <w:numFmt w:val="bullet"/>
      <w:lvlText w:val=""/>
      <w:lvlJc w:val="left"/>
      <w:pPr>
        <w:ind w:left="2880" w:hanging="360"/>
      </w:pPr>
      <w:rPr>
        <w:rFonts w:ascii="Symbol" w:hAnsi="Symbol" w:hint="default"/>
      </w:rPr>
    </w:lvl>
    <w:lvl w:ilvl="4" w:tplc="5844C070">
      <w:start w:val="1"/>
      <w:numFmt w:val="bullet"/>
      <w:lvlText w:val="o"/>
      <w:lvlJc w:val="left"/>
      <w:pPr>
        <w:ind w:left="3600" w:hanging="360"/>
      </w:pPr>
      <w:rPr>
        <w:rFonts w:ascii="Courier New" w:hAnsi="Courier New" w:cs="Times New Roman" w:hint="default"/>
      </w:rPr>
    </w:lvl>
    <w:lvl w:ilvl="5" w:tplc="0406B042">
      <w:start w:val="1"/>
      <w:numFmt w:val="bullet"/>
      <w:lvlText w:val=""/>
      <w:lvlJc w:val="left"/>
      <w:pPr>
        <w:ind w:left="4320" w:hanging="360"/>
      </w:pPr>
      <w:rPr>
        <w:rFonts w:ascii="Wingdings" w:hAnsi="Wingdings" w:hint="default"/>
      </w:rPr>
    </w:lvl>
    <w:lvl w:ilvl="6" w:tplc="7368C26A">
      <w:start w:val="1"/>
      <w:numFmt w:val="bullet"/>
      <w:lvlText w:val=""/>
      <w:lvlJc w:val="left"/>
      <w:pPr>
        <w:ind w:left="5040" w:hanging="360"/>
      </w:pPr>
      <w:rPr>
        <w:rFonts w:ascii="Symbol" w:hAnsi="Symbol" w:hint="default"/>
      </w:rPr>
    </w:lvl>
    <w:lvl w:ilvl="7" w:tplc="CD420CE6">
      <w:start w:val="1"/>
      <w:numFmt w:val="bullet"/>
      <w:lvlText w:val="o"/>
      <w:lvlJc w:val="left"/>
      <w:pPr>
        <w:ind w:left="5760" w:hanging="360"/>
      </w:pPr>
      <w:rPr>
        <w:rFonts w:ascii="Courier New" w:hAnsi="Courier New" w:cs="Times New Roman" w:hint="default"/>
      </w:rPr>
    </w:lvl>
    <w:lvl w:ilvl="8" w:tplc="3F66ABB6">
      <w:start w:val="1"/>
      <w:numFmt w:val="bullet"/>
      <w:lvlText w:val=""/>
      <w:lvlJc w:val="left"/>
      <w:pPr>
        <w:ind w:left="6480" w:hanging="360"/>
      </w:pPr>
      <w:rPr>
        <w:rFonts w:ascii="Wingdings" w:hAnsi="Wingdings" w:hint="default"/>
      </w:rPr>
    </w:lvl>
  </w:abstractNum>
  <w:abstractNum w:abstractNumId="52" w15:restartNumberingAfterBreak="0">
    <w:nsid w:val="5B6443B4"/>
    <w:multiLevelType w:val="hybridMultilevel"/>
    <w:tmpl w:val="3F4C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7757A9"/>
    <w:multiLevelType w:val="multilevel"/>
    <w:tmpl w:val="92BA5CC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4" w15:restartNumberingAfterBreak="0">
    <w:nsid w:val="5D98579B"/>
    <w:multiLevelType w:val="hybridMultilevel"/>
    <w:tmpl w:val="B6883292"/>
    <w:lvl w:ilvl="0" w:tplc="2398EBAA">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5DBD12"/>
    <w:multiLevelType w:val="hybridMultilevel"/>
    <w:tmpl w:val="51DCC482"/>
    <w:lvl w:ilvl="0" w:tplc="32AAEA32">
      <w:start w:val="1"/>
      <w:numFmt w:val="decimal"/>
      <w:lvlText w:val="■"/>
      <w:lvlJc w:val="left"/>
      <w:pPr>
        <w:ind w:left="720" w:hanging="360"/>
      </w:pPr>
    </w:lvl>
    <w:lvl w:ilvl="1" w:tplc="0C021894">
      <w:start w:val="1"/>
      <w:numFmt w:val="lowerLetter"/>
      <w:lvlText w:val="%2."/>
      <w:lvlJc w:val="left"/>
      <w:pPr>
        <w:ind w:left="1440" w:hanging="360"/>
      </w:pPr>
    </w:lvl>
    <w:lvl w:ilvl="2" w:tplc="569613C4">
      <w:start w:val="1"/>
      <w:numFmt w:val="lowerRoman"/>
      <w:lvlText w:val="%3."/>
      <w:lvlJc w:val="right"/>
      <w:pPr>
        <w:ind w:left="2160" w:hanging="180"/>
      </w:pPr>
    </w:lvl>
    <w:lvl w:ilvl="3" w:tplc="A818176A">
      <w:start w:val="1"/>
      <w:numFmt w:val="decimal"/>
      <w:lvlText w:val="%4."/>
      <w:lvlJc w:val="left"/>
      <w:pPr>
        <w:ind w:left="2880" w:hanging="360"/>
      </w:pPr>
    </w:lvl>
    <w:lvl w:ilvl="4" w:tplc="C688F622">
      <w:start w:val="1"/>
      <w:numFmt w:val="lowerLetter"/>
      <w:lvlText w:val="%5."/>
      <w:lvlJc w:val="left"/>
      <w:pPr>
        <w:ind w:left="3600" w:hanging="360"/>
      </w:pPr>
    </w:lvl>
    <w:lvl w:ilvl="5" w:tplc="0B948B1A">
      <w:start w:val="1"/>
      <w:numFmt w:val="lowerRoman"/>
      <w:lvlText w:val="%6."/>
      <w:lvlJc w:val="right"/>
      <w:pPr>
        <w:ind w:left="4320" w:hanging="180"/>
      </w:pPr>
    </w:lvl>
    <w:lvl w:ilvl="6" w:tplc="C9AC5BDE">
      <w:start w:val="1"/>
      <w:numFmt w:val="decimal"/>
      <w:lvlText w:val="%7."/>
      <w:lvlJc w:val="left"/>
      <w:pPr>
        <w:ind w:left="5040" w:hanging="360"/>
      </w:pPr>
    </w:lvl>
    <w:lvl w:ilvl="7" w:tplc="B058C0E8">
      <w:start w:val="1"/>
      <w:numFmt w:val="lowerLetter"/>
      <w:lvlText w:val="%8."/>
      <w:lvlJc w:val="left"/>
      <w:pPr>
        <w:ind w:left="5760" w:hanging="360"/>
      </w:pPr>
    </w:lvl>
    <w:lvl w:ilvl="8" w:tplc="3A507EA0">
      <w:start w:val="1"/>
      <w:numFmt w:val="lowerRoman"/>
      <w:lvlText w:val="%9."/>
      <w:lvlJc w:val="right"/>
      <w:pPr>
        <w:ind w:left="6480" w:hanging="180"/>
      </w:pPr>
    </w:lvl>
  </w:abstractNum>
  <w:abstractNum w:abstractNumId="56" w15:restartNumberingAfterBreak="0">
    <w:nsid w:val="5F9D61E0"/>
    <w:multiLevelType w:val="multilevel"/>
    <w:tmpl w:val="ADC88740"/>
    <w:lvl w:ilvl="0">
      <w:start w:val="4"/>
      <w:numFmt w:val="decimal"/>
      <w:lvlText w:val="%1"/>
      <w:lvlJc w:val="left"/>
      <w:pPr>
        <w:ind w:left="360" w:hanging="360"/>
      </w:pPr>
      <w:rPr>
        <w:rFonts w:hint="default"/>
        <w:color w:val="CE2E8A"/>
      </w:rPr>
    </w:lvl>
    <w:lvl w:ilvl="1">
      <w:start w:val="1"/>
      <w:numFmt w:val="decimal"/>
      <w:lvlText w:val="%1.%2"/>
      <w:lvlJc w:val="left"/>
      <w:pPr>
        <w:ind w:left="720" w:hanging="360"/>
      </w:pPr>
      <w:rPr>
        <w:rFonts w:hint="default"/>
        <w:color w:val="CE2E8A"/>
      </w:rPr>
    </w:lvl>
    <w:lvl w:ilvl="2">
      <w:start w:val="1"/>
      <w:numFmt w:val="decimal"/>
      <w:lvlText w:val="%1.%2.%3"/>
      <w:lvlJc w:val="left"/>
      <w:pPr>
        <w:ind w:left="1440" w:hanging="720"/>
      </w:pPr>
      <w:rPr>
        <w:rFonts w:hint="default"/>
        <w:color w:val="CE2E8A"/>
      </w:rPr>
    </w:lvl>
    <w:lvl w:ilvl="3">
      <w:start w:val="1"/>
      <w:numFmt w:val="decimal"/>
      <w:lvlText w:val="%1.%2.%3.%4"/>
      <w:lvlJc w:val="left"/>
      <w:pPr>
        <w:ind w:left="1800" w:hanging="720"/>
      </w:pPr>
      <w:rPr>
        <w:rFonts w:hint="default"/>
        <w:color w:val="CE2E8A"/>
      </w:rPr>
    </w:lvl>
    <w:lvl w:ilvl="4">
      <w:start w:val="1"/>
      <w:numFmt w:val="decimal"/>
      <w:lvlText w:val="%1.%2.%3.%4.%5"/>
      <w:lvlJc w:val="left"/>
      <w:pPr>
        <w:ind w:left="2520" w:hanging="1080"/>
      </w:pPr>
      <w:rPr>
        <w:rFonts w:hint="default"/>
        <w:color w:val="CE2E8A"/>
      </w:rPr>
    </w:lvl>
    <w:lvl w:ilvl="5">
      <w:start w:val="1"/>
      <w:numFmt w:val="decimal"/>
      <w:lvlText w:val="%1.%2.%3.%4.%5.%6"/>
      <w:lvlJc w:val="left"/>
      <w:pPr>
        <w:ind w:left="2880" w:hanging="1080"/>
      </w:pPr>
      <w:rPr>
        <w:rFonts w:hint="default"/>
        <w:color w:val="CE2E8A"/>
      </w:rPr>
    </w:lvl>
    <w:lvl w:ilvl="6">
      <w:start w:val="1"/>
      <w:numFmt w:val="decimal"/>
      <w:lvlText w:val="%1.%2.%3.%4.%5.%6.%7"/>
      <w:lvlJc w:val="left"/>
      <w:pPr>
        <w:ind w:left="3600" w:hanging="1440"/>
      </w:pPr>
      <w:rPr>
        <w:rFonts w:hint="default"/>
        <w:color w:val="CE2E8A"/>
      </w:rPr>
    </w:lvl>
    <w:lvl w:ilvl="7">
      <w:start w:val="1"/>
      <w:numFmt w:val="decimal"/>
      <w:lvlText w:val="%1.%2.%3.%4.%5.%6.%7.%8"/>
      <w:lvlJc w:val="left"/>
      <w:pPr>
        <w:ind w:left="3960" w:hanging="1440"/>
      </w:pPr>
      <w:rPr>
        <w:rFonts w:hint="default"/>
        <w:color w:val="CE2E8A"/>
      </w:rPr>
    </w:lvl>
    <w:lvl w:ilvl="8">
      <w:start w:val="1"/>
      <w:numFmt w:val="decimal"/>
      <w:lvlText w:val="%1.%2.%3.%4.%5.%6.%7.%8.%9"/>
      <w:lvlJc w:val="left"/>
      <w:pPr>
        <w:ind w:left="4680" w:hanging="1800"/>
      </w:pPr>
      <w:rPr>
        <w:rFonts w:hint="default"/>
        <w:color w:val="CE2E8A"/>
      </w:rPr>
    </w:lvl>
  </w:abstractNum>
  <w:abstractNum w:abstractNumId="57" w15:restartNumberingAfterBreak="0">
    <w:nsid w:val="625A5105"/>
    <w:multiLevelType w:val="hybridMultilevel"/>
    <w:tmpl w:val="F90E1E56"/>
    <w:lvl w:ilvl="0" w:tplc="08090009">
      <w:start w:val="1"/>
      <w:numFmt w:val="bullet"/>
      <w:lvlText w:val=""/>
      <w:lvlJc w:val="left"/>
      <w:pPr>
        <w:ind w:left="1147" w:hanging="360"/>
      </w:pPr>
      <w:rPr>
        <w:rFonts w:ascii="Wingdings" w:hAnsi="Wingdings"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58" w15:restartNumberingAfterBreak="0">
    <w:nsid w:val="630C1D8A"/>
    <w:multiLevelType w:val="hybridMultilevel"/>
    <w:tmpl w:val="370C40B4"/>
    <w:lvl w:ilvl="0" w:tplc="2398EBAA">
      <w:start w:val="1"/>
      <w:numFmt w:val="bullet"/>
      <w:lvlText w:val=""/>
      <w:lvlJc w:val="left"/>
      <w:pPr>
        <w:ind w:left="720" w:hanging="360"/>
      </w:pPr>
      <w:rPr>
        <w:rFonts w:ascii="Symbol" w:hAnsi="Symbol" w:hint="default"/>
        <w:color w:val="FF339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62C0161"/>
    <w:multiLevelType w:val="hybridMultilevel"/>
    <w:tmpl w:val="15FCDA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69FF22D8"/>
    <w:multiLevelType w:val="hybridMultilevel"/>
    <w:tmpl w:val="BE705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86DA80"/>
    <w:multiLevelType w:val="hybridMultilevel"/>
    <w:tmpl w:val="5F90A986"/>
    <w:lvl w:ilvl="0" w:tplc="0434B680">
      <w:start w:val="1"/>
      <w:numFmt w:val="decimal"/>
      <w:lvlText w:val="■"/>
      <w:lvlJc w:val="left"/>
      <w:pPr>
        <w:ind w:left="720" w:hanging="360"/>
      </w:pPr>
    </w:lvl>
    <w:lvl w:ilvl="1" w:tplc="BEBA7502">
      <w:start w:val="1"/>
      <w:numFmt w:val="lowerLetter"/>
      <w:lvlText w:val="%2."/>
      <w:lvlJc w:val="left"/>
      <w:pPr>
        <w:ind w:left="1440" w:hanging="360"/>
      </w:pPr>
    </w:lvl>
    <w:lvl w:ilvl="2" w:tplc="4B68574E">
      <w:start w:val="1"/>
      <w:numFmt w:val="lowerRoman"/>
      <w:lvlText w:val="%3."/>
      <w:lvlJc w:val="right"/>
      <w:pPr>
        <w:ind w:left="2160" w:hanging="180"/>
      </w:pPr>
    </w:lvl>
    <w:lvl w:ilvl="3" w:tplc="B71AF416">
      <w:start w:val="1"/>
      <w:numFmt w:val="decimal"/>
      <w:lvlText w:val="%4."/>
      <w:lvlJc w:val="left"/>
      <w:pPr>
        <w:ind w:left="2880" w:hanging="360"/>
      </w:pPr>
    </w:lvl>
    <w:lvl w:ilvl="4" w:tplc="AE022918">
      <w:start w:val="1"/>
      <w:numFmt w:val="lowerLetter"/>
      <w:lvlText w:val="%5."/>
      <w:lvlJc w:val="left"/>
      <w:pPr>
        <w:ind w:left="3600" w:hanging="360"/>
      </w:pPr>
    </w:lvl>
    <w:lvl w:ilvl="5" w:tplc="F2DC95FC">
      <w:start w:val="1"/>
      <w:numFmt w:val="lowerRoman"/>
      <w:lvlText w:val="%6."/>
      <w:lvlJc w:val="right"/>
      <w:pPr>
        <w:ind w:left="4320" w:hanging="180"/>
      </w:pPr>
    </w:lvl>
    <w:lvl w:ilvl="6" w:tplc="82101462">
      <w:start w:val="1"/>
      <w:numFmt w:val="decimal"/>
      <w:lvlText w:val="%7."/>
      <w:lvlJc w:val="left"/>
      <w:pPr>
        <w:ind w:left="5040" w:hanging="360"/>
      </w:pPr>
    </w:lvl>
    <w:lvl w:ilvl="7" w:tplc="4CCEE200">
      <w:start w:val="1"/>
      <w:numFmt w:val="lowerLetter"/>
      <w:lvlText w:val="%8."/>
      <w:lvlJc w:val="left"/>
      <w:pPr>
        <w:ind w:left="5760" w:hanging="360"/>
      </w:pPr>
    </w:lvl>
    <w:lvl w:ilvl="8" w:tplc="CBC6FD7A">
      <w:start w:val="1"/>
      <w:numFmt w:val="lowerRoman"/>
      <w:lvlText w:val="%9."/>
      <w:lvlJc w:val="right"/>
      <w:pPr>
        <w:ind w:left="6480" w:hanging="180"/>
      </w:pPr>
    </w:lvl>
  </w:abstractNum>
  <w:abstractNum w:abstractNumId="62" w15:restartNumberingAfterBreak="0">
    <w:nsid w:val="6E1B673A"/>
    <w:multiLevelType w:val="hybridMultilevel"/>
    <w:tmpl w:val="73C82478"/>
    <w:lvl w:ilvl="0" w:tplc="5290C23C">
      <w:start w:val="1"/>
      <w:numFmt w:val="decimal"/>
      <w:lvlText w:val="■"/>
      <w:lvlJc w:val="left"/>
      <w:pPr>
        <w:ind w:left="720" w:hanging="360"/>
      </w:pPr>
    </w:lvl>
    <w:lvl w:ilvl="1" w:tplc="206AF7D4">
      <w:start w:val="1"/>
      <w:numFmt w:val="lowerLetter"/>
      <w:lvlText w:val="%2."/>
      <w:lvlJc w:val="left"/>
      <w:pPr>
        <w:ind w:left="1440" w:hanging="360"/>
      </w:pPr>
    </w:lvl>
    <w:lvl w:ilvl="2" w:tplc="49E4354A">
      <w:start w:val="1"/>
      <w:numFmt w:val="lowerRoman"/>
      <w:lvlText w:val="%3."/>
      <w:lvlJc w:val="right"/>
      <w:pPr>
        <w:ind w:left="2160" w:hanging="180"/>
      </w:pPr>
    </w:lvl>
    <w:lvl w:ilvl="3" w:tplc="C7A6E060">
      <w:start w:val="1"/>
      <w:numFmt w:val="decimal"/>
      <w:lvlText w:val="%4."/>
      <w:lvlJc w:val="left"/>
      <w:pPr>
        <w:ind w:left="2880" w:hanging="360"/>
      </w:pPr>
    </w:lvl>
    <w:lvl w:ilvl="4" w:tplc="83D6476C">
      <w:start w:val="1"/>
      <w:numFmt w:val="lowerLetter"/>
      <w:lvlText w:val="%5."/>
      <w:lvlJc w:val="left"/>
      <w:pPr>
        <w:ind w:left="3600" w:hanging="360"/>
      </w:pPr>
    </w:lvl>
    <w:lvl w:ilvl="5" w:tplc="6D4A1196">
      <w:start w:val="1"/>
      <w:numFmt w:val="lowerRoman"/>
      <w:lvlText w:val="%6."/>
      <w:lvlJc w:val="right"/>
      <w:pPr>
        <w:ind w:left="4320" w:hanging="180"/>
      </w:pPr>
    </w:lvl>
    <w:lvl w:ilvl="6" w:tplc="07243190">
      <w:start w:val="1"/>
      <w:numFmt w:val="decimal"/>
      <w:lvlText w:val="%7."/>
      <w:lvlJc w:val="left"/>
      <w:pPr>
        <w:ind w:left="5040" w:hanging="360"/>
      </w:pPr>
    </w:lvl>
    <w:lvl w:ilvl="7" w:tplc="B53A01B2">
      <w:start w:val="1"/>
      <w:numFmt w:val="lowerLetter"/>
      <w:lvlText w:val="%8."/>
      <w:lvlJc w:val="left"/>
      <w:pPr>
        <w:ind w:left="5760" w:hanging="360"/>
      </w:pPr>
    </w:lvl>
    <w:lvl w:ilvl="8" w:tplc="7F1E121A">
      <w:start w:val="1"/>
      <w:numFmt w:val="lowerRoman"/>
      <w:lvlText w:val="%9."/>
      <w:lvlJc w:val="right"/>
      <w:pPr>
        <w:ind w:left="6480" w:hanging="180"/>
      </w:pPr>
    </w:lvl>
  </w:abstractNum>
  <w:abstractNum w:abstractNumId="63" w15:restartNumberingAfterBreak="0">
    <w:nsid w:val="6EA16EDF"/>
    <w:multiLevelType w:val="hybridMultilevel"/>
    <w:tmpl w:val="6B9A957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EC2911"/>
    <w:multiLevelType w:val="hybridMultilevel"/>
    <w:tmpl w:val="5F48B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3512C96"/>
    <w:multiLevelType w:val="multilevel"/>
    <w:tmpl w:val="5582BDFA"/>
    <w:lvl w:ilvl="0">
      <w:start w:val="1"/>
      <w:numFmt w:val="decimal"/>
      <w:lvlText w:val="%1."/>
      <w:lvlJc w:val="left"/>
      <w:pPr>
        <w:ind w:left="360" w:hanging="360"/>
      </w:pPr>
      <w:rPr>
        <w:color w:val="CE2E8A"/>
      </w:rPr>
    </w:lvl>
    <w:lvl w:ilvl="1">
      <w:start w:val="1"/>
      <w:numFmt w:val="decimal"/>
      <w:lvlText w:val="%1.%2."/>
      <w:lvlJc w:val="left"/>
      <w:pPr>
        <w:ind w:left="792" w:hanging="432"/>
      </w:pPr>
      <w:rPr>
        <w:color w:val="CE2E8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38C0F34"/>
    <w:multiLevelType w:val="hybridMultilevel"/>
    <w:tmpl w:val="D4E4A8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3A720DB"/>
    <w:multiLevelType w:val="hybridMultilevel"/>
    <w:tmpl w:val="329845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753836C3"/>
    <w:multiLevelType w:val="hybridMultilevel"/>
    <w:tmpl w:val="4F70D188"/>
    <w:lvl w:ilvl="0" w:tplc="2398EBAA">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9F6C5E"/>
    <w:multiLevelType w:val="multilevel"/>
    <w:tmpl w:val="58EA7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97D0D0D"/>
    <w:multiLevelType w:val="hybridMultilevel"/>
    <w:tmpl w:val="D3F85AF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99E8E13"/>
    <w:multiLevelType w:val="hybridMultilevel"/>
    <w:tmpl w:val="DB96C992"/>
    <w:lvl w:ilvl="0" w:tplc="764CBD4A">
      <w:start w:val="1"/>
      <w:numFmt w:val="decimal"/>
      <w:lvlText w:val="■"/>
      <w:lvlJc w:val="left"/>
      <w:pPr>
        <w:ind w:left="720" w:hanging="360"/>
      </w:pPr>
    </w:lvl>
    <w:lvl w:ilvl="1" w:tplc="476EB218">
      <w:start w:val="1"/>
      <w:numFmt w:val="lowerLetter"/>
      <w:lvlText w:val="%2."/>
      <w:lvlJc w:val="left"/>
      <w:pPr>
        <w:ind w:left="1440" w:hanging="360"/>
      </w:pPr>
    </w:lvl>
    <w:lvl w:ilvl="2" w:tplc="F8D463D2">
      <w:start w:val="1"/>
      <w:numFmt w:val="lowerRoman"/>
      <w:lvlText w:val="%3."/>
      <w:lvlJc w:val="right"/>
      <w:pPr>
        <w:ind w:left="2160" w:hanging="180"/>
      </w:pPr>
    </w:lvl>
    <w:lvl w:ilvl="3" w:tplc="E7AC6B34">
      <w:start w:val="1"/>
      <w:numFmt w:val="decimal"/>
      <w:lvlText w:val="%4."/>
      <w:lvlJc w:val="left"/>
      <w:pPr>
        <w:ind w:left="2880" w:hanging="360"/>
      </w:pPr>
    </w:lvl>
    <w:lvl w:ilvl="4" w:tplc="44503E82">
      <w:start w:val="1"/>
      <w:numFmt w:val="lowerLetter"/>
      <w:lvlText w:val="%5."/>
      <w:lvlJc w:val="left"/>
      <w:pPr>
        <w:ind w:left="3600" w:hanging="360"/>
      </w:pPr>
    </w:lvl>
    <w:lvl w:ilvl="5" w:tplc="6896C576">
      <w:start w:val="1"/>
      <w:numFmt w:val="lowerRoman"/>
      <w:lvlText w:val="%6."/>
      <w:lvlJc w:val="right"/>
      <w:pPr>
        <w:ind w:left="4320" w:hanging="180"/>
      </w:pPr>
    </w:lvl>
    <w:lvl w:ilvl="6" w:tplc="FAECD376">
      <w:start w:val="1"/>
      <w:numFmt w:val="decimal"/>
      <w:lvlText w:val="%7."/>
      <w:lvlJc w:val="left"/>
      <w:pPr>
        <w:ind w:left="5040" w:hanging="360"/>
      </w:pPr>
    </w:lvl>
    <w:lvl w:ilvl="7" w:tplc="E4D66E28">
      <w:start w:val="1"/>
      <w:numFmt w:val="lowerLetter"/>
      <w:lvlText w:val="%8."/>
      <w:lvlJc w:val="left"/>
      <w:pPr>
        <w:ind w:left="5760" w:hanging="360"/>
      </w:pPr>
    </w:lvl>
    <w:lvl w:ilvl="8" w:tplc="7C4A977E">
      <w:start w:val="1"/>
      <w:numFmt w:val="lowerRoman"/>
      <w:lvlText w:val="%9."/>
      <w:lvlJc w:val="right"/>
      <w:pPr>
        <w:ind w:left="6480" w:hanging="180"/>
      </w:pPr>
    </w:lvl>
  </w:abstractNum>
  <w:abstractNum w:abstractNumId="72" w15:restartNumberingAfterBreak="0">
    <w:nsid w:val="7AAE333B"/>
    <w:multiLevelType w:val="hybridMultilevel"/>
    <w:tmpl w:val="2F3EE7AC"/>
    <w:lvl w:ilvl="0" w:tplc="2398EBAA">
      <w:start w:val="1"/>
      <w:numFmt w:val="bullet"/>
      <w:lvlText w:val=""/>
      <w:lvlJc w:val="left"/>
      <w:pPr>
        <w:ind w:left="360" w:hanging="360"/>
      </w:pPr>
      <w:rPr>
        <w:rFonts w:ascii="Symbol" w:hAnsi="Symbol" w:hint="default"/>
        <w:color w:val="FF33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7DE03E0E"/>
    <w:multiLevelType w:val="hybridMultilevel"/>
    <w:tmpl w:val="68FA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F6E030B"/>
    <w:multiLevelType w:val="hybridMultilevel"/>
    <w:tmpl w:val="A32083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345043">
    <w:abstractNumId w:val="3"/>
  </w:num>
  <w:num w:numId="2" w16cid:durableId="17893505">
    <w:abstractNumId w:val="48"/>
  </w:num>
  <w:num w:numId="3" w16cid:durableId="1130979535">
    <w:abstractNumId w:val="61"/>
  </w:num>
  <w:num w:numId="4" w16cid:durableId="1467698648">
    <w:abstractNumId w:val="71"/>
  </w:num>
  <w:num w:numId="5" w16cid:durableId="1925869217">
    <w:abstractNumId w:val="62"/>
  </w:num>
  <w:num w:numId="6" w16cid:durableId="704529076">
    <w:abstractNumId w:val="55"/>
  </w:num>
  <w:num w:numId="7" w16cid:durableId="362679310">
    <w:abstractNumId w:val="2"/>
  </w:num>
  <w:num w:numId="8" w16cid:durableId="1133018246">
    <w:abstractNumId w:val="39"/>
  </w:num>
  <w:num w:numId="9" w16cid:durableId="1442526877">
    <w:abstractNumId w:val="34"/>
  </w:num>
  <w:num w:numId="10" w16cid:durableId="1588416885">
    <w:abstractNumId w:val="24"/>
  </w:num>
  <w:num w:numId="11" w16cid:durableId="99565761">
    <w:abstractNumId w:val="67"/>
  </w:num>
  <w:num w:numId="12" w16cid:durableId="175964641">
    <w:abstractNumId w:val="17"/>
  </w:num>
  <w:num w:numId="13" w16cid:durableId="692339939">
    <w:abstractNumId w:val="26"/>
  </w:num>
  <w:num w:numId="14" w16cid:durableId="2010597185">
    <w:abstractNumId w:val="44"/>
  </w:num>
  <w:num w:numId="15" w16cid:durableId="225142081">
    <w:abstractNumId w:val="63"/>
  </w:num>
  <w:num w:numId="16" w16cid:durableId="176775909">
    <w:abstractNumId w:val="28"/>
  </w:num>
  <w:num w:numId="17" w16cid:durableId="2076319071">
    <w:abstractNumId w:val="1"/>
  </w:num>
  <w:num w:numId="18" w16cid:durableId="1389186329">
    <w:abstractNumId w:val="70"/>
  </w:num>
  <w:num w:numId="19" w16cid:durableId="1120538594">
    <w:abstractNumId w:val="57"/>
  </w:num>
  <w:num w:numId="20" w16cid:durableId="1316036070">
    <w:abstractNumId w:val="27"/>
  </w:num>
  <w:num w:numId="21" w16cid:durableId="1687711284">
    <w:abstractNumId w:val="42"/>
  </w:num>
  <w:num w:numId="22" w16cid:durableId="236477009">
    <w:abstractNumId w:val="73"/>
  </w:num>
  <w:num w:numId="23" w16cid:durableId="613096280">
    <w:abstractNumId w:val="46"/>
  </w:num>
  <w:num w:numId="24" w16cid:durableId="254092372">
    <w:abstractNumId w:val="14"/>
  </w:num>
  <w:num w:numId="25" w16cid:durableId="1160271806">
    <w:abstractNumId w:val="38"/>
  </w:num>
  <w:num w:numId="26" w16cid:durableId="356783807">
    <w:abstractNumId w:val="15"/>
  </w:num>
  <w:num w:numId="27" w16cid:durableId="1865482497">
    <w:abstractNumId w:val="25"/>
  </w:num>
  <w:num w:numId="28" w16cid:durableId="1818918568">
    <w:abstractNumId w:val="16"/>
  </w:num>
  <w:num w:numId="29" w16cid:durableId="1900049067">
    <w:abstractNumId w:val="47"/>
  </w:num>
  <w:num w:numId="30" w16cid:durableId="2041740097">
    <w:abstractNumId w:val="12"/>
  </w:num>
  <w:num w:numId="31" w16cid:durableId="970398253">
    <w:abstractNumId w:val="19"/>
  </w:num>
  <w:num w:numId="32" w16cid:durableId="964000528">
    <w:abstractNumId w:val="6"/>
  </w:num>
  <w:num w:numId="33" w16cid:durableId="678198801">
    <w:abstractNumId w:val="69"/>
  </w:num>
  <w:num w:numId="34" w16cid:durableId="1378434453">
    <w:abstractNumId w:val="10"/>
  </w:num>
  <w:num w:numId="35" w16cid:durableId="1315447276">
    <w:abstractNumId w:val="53"/>
  </w:num>
  <w:num w:numId="36" w16cid:durableId="1224483931">
    <w:abstractNumId w:val="0"/>
  </w:num>
  <w:num w:numId="37" w16cid:durableId="48307307">
    <w:abstractNumId w:val="52"/>
  </w:num>
  <w:num w:numId="38" w16cid:durableId="495387774">
    <w:abstractNumId w:val="66"/>
  </w:num>
  <w:num w:numId="39" w16cid:durableId="1863663962">
    <w:abstractNumId w:val="59"/>
  </w:num>
  <w:num w:numId="40" w16cid:durableId="887035422">
    <w:abstractNumId w:val="30"/>
  </w:num>
  <w:num w:numId="41" w16cid:durableId="1281643283">
    <w:abstractNumId w:val="32"/>
  </w:num>
  <w:num w:numId="42" w16cid:durableId="645208066">
    <w:abstractNumId w:val="21"/>
  </w:num>
  <w:num w:numId="43" w16cid:durableId="1278563668">
    <w:abstractNumId w:val="36"/>
  </w:num>
  <w:num w:numId="44" w16cid:durableId="2138714109">
    <w:abstractNumId w:val="18"/>
  </w:num>
  <w:num w:numId="45" w16cid:durableId="943078693">
    <w:abstractNumId w:val="64"/>
  </w:num>
  <w:num w:numId="46" w16cid:durableId="880167522">
    <w:abstractNumId w:val="9"/>
  </w:num>
  <w:num w:numId="47" w16cid:durableId="1640067573">
    <w:abstractNumId w:val="13"/>
  </w:num>
  <w:num w:numId="48" w16cid:durableId="62605438">
    <w:abstractNumId w:val="41"/>
  </w:num>
  <w:num w:numId="49" w16cid:durableId="200940844">
    <w:abstractNumId w:val="65"/>
  </w:num>
  <w:num w:numId="50" w16cid:durableId="514999272">
    <w:abstractNumId w:val="37"/>
  </w:num>
  <w:num w:numId="51" w16cid:durableId="1687974192">
    <w:abstractNumId w:val="11"/>
  </w:num>
  <w:num w:numId="52" w16cid:durableId="509688117">
    <w:abstractNumId w:val="74"/>
  </w:num>
  <w:num w:numId="53" w16cid:durableId="1936093897">
    <w:abstractNumId w:val="49"/>
  </w:num>
  <w:num w:numId="54" w16cid:durableId="119960434">
    <w:abstractNumId w:val="20"/>
  </w:num>
  <w:num w:numId="55" w16cid:durableId="1656568386">
    <w:abstractNumId w:val="23"/>
  </w:num>
  <w:num w:numId="56" w16cid:durableId="1294562153">
    <w:abstractNumId w:val="50"/>
  </w:num>
  <w:num w:numId="57" w16cid:durableId="1795980049">
    <w:abstractNumId w:val="4"/>
  </w:num>
  <w:num w:numId="58" w16cid:durableId="2124182431">
    <w:abstractNumId w:val="60"/>
  </w:num>
  <w:num w:numId="59" w16cid:durableId="1917474879">
    <w:abstractNumId w:val="35"/>
  </w:num>
  <w:num w:numId="60" w16cid:durableId="1645354777">
    <w:abstractNumId w:val="31"/>
  </w:num>
  <w:num w:numId="61" w16cid:durableId="425419278">
    <w:abstractNumId w:val="45"/>
  </w:num>
  <w:num w:numId="62" w16cid:durableId="1097288105">
    <w:abstractNumId w:val="33"/>
  </w:num>
  <w:num w:numId="63" w16cid:durableId="1047880300">
    <w:abstractNumId w:val="51"/>
  </w:num>
  <w:num w:numId="64" w16cid:durableId="2088645023">
    <w:abstractNumId w:val="8"/>
  </w:num>
  <w:num w:numId="65" w16cid:durableId="572158072">
    <w:abstractNumId w:val="56"/>
  </w:num>
  <w:num w:numId="66" w16cid:durableId="2143300160">
    <w:abstractNumId w:val="58"/>
  </w:num>
  <w:num w:numId="67" w16cid:durableId="1903443904">
    <w:abstractNumId w:val="7"/>
  </w:num>
  <w:num w:numId="68" w16cid:durableId="913927455">
    <w:abstractNumId w:val="22"/>
  </w:num>
  <w:num w:numId="69" w16cid:durableId="1463769842">
    <w:abstractNumId w:val="40"/>
  </w:num>
  <w:num w:numId="70" w16cid:durableId="1201743062">
    <w:abstractNumId w:val="29"/>
  </w:num>
  <w:num w:numId="71" w16cid:durableId="14616719">
    <w:abstractNumId w:val="72"/>
  </w:num>
  <w:num w:numId="72" w16cid:durableId="2099982048">
    <w:abstractNumId w:val="68"/>
  </w:num>
  <w:num w:numId="73" w16cid:durableId="1502501376">
    <w:abstractNumId w:val="5"/>
  </w:num>
  <w:num w:numId="74" w16cid:durableId="25913407">
    <w:abstractNumId w:val="43"/>
  </w:num>
  <w:num w:numId="75" w16cid:durableId="1864325244">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B5"/>
    <w:rsid w:val="000009AE"/>
    <w:rsid w:val="000025EA"/>
    <w:rsid w:val="00021046"/>
    <w:rsid w:val="00022E68"/>
    <w:rsid w:val="000266AE"/>
    <w:rsid w:val="00030426"/>
    <w:rsid w:val="000344DC"/>
    <w:rsid w:val="00040572"/>
    <w:rsid w:val="000556FF"/>
    <w:rsid w:val="0006109F"/>
    <w:rsid w:val="00073F5F"/>
    <w:rsid w:val="000827C4"/>
    <w:rsid w:val="0008444D"/>
    <w:rsid w:val="00084994"/>
    <w:rsid w:val="0009088F"/>
    <w:rsid w:val="00093561"/>
    <w:rsid w:val="000A2AD4"/>
    <w:rsid w:val="000B16AC"/>
    <w:rsid w:val="000B5EAC"/>
    <w:rsid w:val="000C12E1"/>
    <w:rsid w:val="000C41CB"/>
    <w:rsid w:val="000D603E"/>
    <w:rsid w:val="000E110F"/>
    <w:rsid w:val="000E77A7"/>
    <w:rsid w:val="000F036D"/>
    <w:rsid w:val="00126912"/>
    <w:rsid w:val="00127DDD"/>
    <w:rsid w:val="00140BA4"/>
    <w:rsid w:val="001504AC"/>
    <w:rsid w:val="00151DC4"/>
    <w:rsid w:val="00163061"/>
    <w:rsid w:val="001748B0"/>
    <w:rsid w:val="00187052"/>
    <w:rsid w:val="00191479"/>
    <w:rsid w:val="001917E3"/>
    <w:rsid w:val="00191CC6"/>
    <w:rsid w:val="001938C1"/>
    <w:rsid w:val="001A0E62"/>
    <w:rsid w:val="001A13DB"/>
    <w:rsid w:val="001A2B21"/>
    <w:rsid w:val="001A2D8A"/>
    <w:rsid w:val="001A3A36"/>
    <w:rsid w:val="001A45B6"/>
    <w:rsid w:val="001A56F5"/>
    <w:rsid w:val="001B1C1E"/>
    <w:rsid w:val="001B4719"/>
    <w:rsid w:val="001B60AE"/>
    <w:rsid w:val="001B6B82"/>
    <w:rsid w:val="001E24EF"/>
    <w:rsid w:val="001E3764"/>
    <w:rsid w:val="001F18F2"/>
    <w:rsid w:val="001F6346"/>
    <w:rsid w:val="001F6F59"/>
    <w:rsid w:val="00201397"/>
    <w:rsid w:val="00226A37"/>
    <w:rsid w:val="0024362C"/>
    <w:rsid w:val="00251AF7"/>
    <w:rsid w:val="00254179"/>
    <w:rsid w:val="00260C92"/>
    <w:rsid w:val="0026343A"/>
    <w:rsid w:val="002664BB"/>
    <w:rsid w:val="00277AE9"/>
    <w:rsid w:val="00277BB1"/>
    <w:rsid w:val="00280C68"/>
    <w:rsid w:val="00294C50"/>
    <w:rsid w:val="002B0850"/>
    <w:rsid w:val="002B2C28"/>
    <w:rsid w:val="002B5C0A"/>
    <w:rsid w:val="002B6908"/>
    <w:rsid w:val="002C63AC"/>
    <w:rsid w:val="002D7494"/>
    <w:rsid w:val="002E0F94"/>
    <w:rsid w:val="002E2D4A"/>
    <w:rsid w:val="002E7A5C"/>
    <w:rsid w:val="002F1397"/>
    <w:rsid w:val="003010B1"/>
    <w:rsid w:val="00301212"/>
    <w:rsid w:val="00313109"/>
    <w:rsid w:val="00317610"/>
    <w:rsid w:val="00320958"/>
    <w:rsid w:val="00335497"/>
    <w:rsid w:val="00340F9A"/>
    <w:rsid w:val="003448E6"/>
    <w:rsid w:val="003501F2"/>
    <w:rsid w:val="00351C45"/>
    <w:rsid w:val="00351FF8"/>
    <w:rsid w:val="0035305B"/>
    <w:rsid w:val="00364988"/>
    <w:rsid w:val="00370637"/>
    <w:rsid w:val="00381ABC"/>
    <w:rsid w:val="00390003"/>
    <w:rsid w:val="003949E2"/>
    <w:rsid w:val="003A19D5"/>
    <w:rsid w:val="003B057F"/>
    <w:rsid w:val="003B695B"/>
    <w:rsid w:val="003C50DC"/>
    <w:rsid w:val="003D5AC1"/>
    <w:rsid w:val="003E45C3"/>
    <w:rsid w:val="003E477C"/>
    <w:rsid w:val="004159D7"/>
    <w:rsid w:val="00424244"/>
    <w:rsid w:val="00434E9F"/>
    <w:rsid w:val="00440994"/>
    <w:rsid w:val="004414F4"/>
    <w:rsid w:val="0044585E"/>
    <w:rsid w:val="00447243"/>
    <w:rsid w:val="004511C3"/>
    <w:rsid w:val="004558D5"/>
    <w:rsid w:val="00460D14"/>
    <w:rsid w:val="004757FE"/>
    <w:rsid w:val="00476F5E"/>
    <w:rsid w:val="00481AE7"/>
    <w:rsid w:val="00482773"/>
    <w:rsid w:val="00485FD4"/>
    <w:rsid w:val="00486732"/>
    <w:rsid w:val="00496A3E"/>
    <w:rsid w:val="004A0CB6"/>
    <w:rsid w:val="004A153D"/>
    <w:rsid w:val="004B5F39"/>
    <w:rsid w:val="004E0EB6"/>
    <w:rsid w:val="004E1F0D"/>
    <w:rsid w:val="004E56BF"/>
    <w:rsid w:val="004F272D"/>
    <w:rsid w:val="004F3CD0"/>
    <w:rsid w:val="004F4964"/>
    <w:rsid w:val="004F54A4"/>
    <w:rsid w:val="00513153"/>
    <w:rsid w:val="00524395"/>
    <w:rsid w:val="00525410"/>
    <w:rsid w:val="00532C30"/>
    <w:rsid w:val="00541A66"/>
    <w:rsid w:val="00543798"/>
    <w:rsid w:val="005503D5"/>
    <w:rsid w:val="005519AC"/>
    <w:rsid w:val="0055207F"/>
    <w:rsid w:val="00554271"/>
    <w:rsid w:val="00562753"/>
    <w:rsid w:val="00566CBB"/>
    <w:rsid w:val="0057705C"/>
    <w:rsid w:val="00577A16"/>
    <w:rsid w:val="00584D33"/>
    <w:rsid w:val="00586938"/>
    <w:rsid w:val="00592024"/>
    <w:rsid w:val="00594CFF"/>
    <w:rsid w:val="005A07C7"/>
    <w:rsid w:val="005B5C0F"/>
    <w:rsid w:val="005C3C91"/>
    <w:rsid w:val="005C4F29"/>
    <w:rsid w:val="005D1226"/>
    <w:rsid w:val="005D44D7"/>
    <w:rsid w:val="005D517A"/>
    <w:rsid w:val="005D7E9D"/>
    <w:rsid w:val="005F0DDD"/>
    <w:rsid w:val="0060265F"/>
    <w:rsid w:val="00603529"/>
    <w:rsid w:val="00615522"/>
    <w:rsid w:val="00617907"/>
    <w:rsid w:val="006249E4"/>
    <w:rsid w:val="006274D0"/>
    <w:rsid w:val="006336C6"/>
    <w:rsid w:val="00637B19"/>
    <w:rsid w:val="0064312C"/>
    <w:rsid w:val="00645FB9"/>
    <w:rsid w:val="00667148"/>
    <w:rsid w:val="00670ED8"/>
    <w:rsid w:val="006961E8"/>
    <w:rsid w:val="006C4CC9"/>
    <w:rsid w:val="006C7FBE"/>
    <w:rsid w:val="006D7849"/>
    <w:rsid w:val="0070544D"/>
    <w:rsid w:val="007145CA"/>
    <w:rsid w:val="00721639"/>
    <w:rsid w:val="00722D20"/>
    <w:rsid w:val="00731BCE"/>
    <w:rsid w:val="00770B5D"/>
    <w:rsid w:val="0078397B"/>
    <w:rsid w:val="00790F11"/>
    <w:rsid w:val="00792DD5"/>
    <w:rsid w:val="007950B9"/>
    <w:rsid w:val="00797341"/>
    <w:rsid w:val="007979C3"/>
    <w:rsid w:val="007979FF"/>
    <w:rsid w:val="007B1536"/>
    <w:rsid w:val="007B7453"/>
    <w:rsid w:val="007D2740"/>
    <w:rsid w:val="0080162D"/>
    <w:rsid w:val="0080429C"/>
    <w:rsid w:val="00811E2D"/>
    <w:rsid w:val="00821C00"/>
    <w:rsid w:val="0084498D"/>
    <w:rsid w:val="00861CD5"/>
    <w:rsid w:val="00862593"/>
    <w:rsid w:val="0086747C"/>
    <w:rsid w:val="00870156"/>
    <w:rsid w:val="00881B11"/>
    <w:rsid w:val="00881FA8"/>
    <w:rsid w:val="00883046"/>
    <w:rsid w:val="00892835"/>
    <w:rsid w:val="00893008"/>
    <w:rsid w:val="00897D0D"/>
    <w:rsid w:val="008A21EC"/>
    <w:rsid w:val="008A4124"/>
    <w:rsid w:val="008B5B0D"/>
    <w:rsid w:val="008B5C34"/>
    <w:rsid w:val="008D2AA4"/>
    <w:rsid w:val="008D4D58"/>
    <w:rsid w:val="008F360F"/>
    <w:rsid w:val="008F3E2D"/>
    <w:rsid w:val="009132DD"/>
    <w:rsid w:val="00913AA1"/>
    <w:rsid w:val="00932FD9"/>
    <w:rsid w:val="00944329"/>
    <w:rsid w:val="00946E38"/>
    <w:rsid w:val="0094763E"/>
    <w:rsid w:val="009517CA"/>
    <w:rsid w:val="0096798A"/>
    <w:rsid w:val="00973994"/>
    <w:rsid w:val="00977BA3"/>
    <w:rsid w:val="009801B3"/>
    <w:rsid w:val="00980BA1"/>
    <w:rsid w:val="0098347F"/>
    <w:rsid w:val="00986342"/>
    <w:rsid w:val="009917E3"/>
    <w:rsid w:val="009963B0"/>
    <w:rsid w:val="009A62A8"/>
    <w:rsid w:val="009A62EB"/>
    <w:rsid w:val="009B6A98"/>
    <w:rsid w:val="009C7A7E"/>
    <w:rsid w:val="009D156C"/>
    <w:rsid w:val="009D504C"/>
    <w:rsid w:val="009D56CB"/>
    <w:rsid w:val="009D6C7C"/>
    <w:rsid w:val="00A03604"/>
    <w:rsid w:val="00A1045F"/>
    <w:rsid w:val="00A140F6"/>
    <w:rsid w:val="00A22E1C"/>
    <w:rsid w:val="00A23887"/>
    <w:rsid w:val="00A25667"/>
    <w:rsid w:val="00A40A85"/>
    <w:rsid w:val="00A546FF"/>
    <w:rsid w:val="00A55793"/>
    <w:rsid w:val="00A563CA"/>
    <w:rsid w:val="00A860CB"/>
    <w:rsid w:val="00A966D9"/>
    <w:rsid w:val="00AC1651"/>
    <w:rsid w:val="00AD44A5"/>
    <w:rsid w:val="00AE39A1"/>
    <w:rsid w:val="00AF197F"/>
    <w:rsid w:val="00AF52DA"/>
    <w:rsid w:val="00B147D0"/>
    <w:rsid w:val="00B266FC"/>
    <w:rsid w:val="00B3049E"/>
    <w:rsid w:val="00B3616E"/>
    <w:rsid w:val="00B50551"/>
    <w:rsid w:val="00B51936"/>
    <w:rsid w:val="00B539A3"/>
    <w:rsid w:val="00B53CEE"/>
    <w:rsid w:val="00B666B8"/>
    <w:rsid w:val="00B752A3"/>
    <w:rsid w:val="00BB3174"/>
    <w:rsid w:val="00BC149B"/>
    <w:rsid w:val="00BF0EDE"/>
    <w:rsid w:val="00C03D2E"/>
    <w:rsid w:val="00C11983"/>
    <w:rsid w:val="00C13F04"/>
    <w:rsid w:val="00C15F4E"/>
    <w:rsid w:val="00C2148A"/>
    <w:rsid w:val="00C23176"/>
    <w:rsid w:val="00C26D87"/>
    <w:rsid w:val="00C3064E"/>
    <w:rsid w:val="00C31E73"/>
    <w:rsid w:val="00C47250"/>
    <w:rsid w:val="00C524B5"/>
    <w:rsid w:val="00C52F8E"/>
    <w:rsid w:val="00C63FD6"/>
    <w:rsid w:val="00C6407C"/>
    <w:rsid w:val="00C73F1C"/>
    <w:rsid w:val="00C77C4E"/>
    <w:rsid w:val="00C80984"/>
    <w:rsid w:val="00C9399E"/>
    <w:rsid w:val="00CA51A7"/>
    <w:rsid w:val="00CC399C"/>
    <w:rsid w:val="00CD14B7"/>
    <w:rsid w:val="00CF1B44"/>
    <w:rsid w:val="00D06B67"/>
    <w:rsid w:val="00D11254"/>
    <w:rsid w:val="00D1585C"/>
    <w:rsid w:val="00D162BB"/>
    <w:rsid w:val="00D167D7"/>
    <w:rsid w:val="00D21D03"/>
    <w:rsid w:val="00D44045"/>
    <w:rsid w:val="00D60A79"/>
    <w:rsid w:val="00D63304"/>
    <w:rsid w:val="00D65C7E"/>
    <w:rsid w:val="00D66688"/>
    <w:rsid w:val="00D75213"/>
    <w:rsid w:val="00D86E2C"/>
    <w:rsid w:val="00D95ADC"/>
    <w:rsid w:val="00D971EF"/>
    <w:rsid w:val="00D97796"/>
    <w:rsid w:val="00D97858"/>
    <w:rsid w:val="00DA230B"/>
    <w:rsid w:val="00DA319A"/>
    <w:rsid w:val="00DB3031"/>
    <w:rsid w:val="00DC0072"/>
    <w:rsid w:val="00DC13B9"/>
    <w:rsid w:val="00DC3BDF"/>
    <w:rsid w:val="00DC5ABE"/>
    <w:rsid w:val="00DC69A9"/>
    <w:rsid w:val="00DD46AC"/>
    <w:rsid w:val="00DD5735"/>
    <w:rsid w:val="00DF614E"/>
    <w:rsid w:val="00DF7E0F"/>
    <w:rsid w:val="00E01B97"/>
    <w:rsid w:val="00E01E97"/>
    <w:rsid w:val="00E174EB"/>
    <w:rsid w:val="00E213B8"/>
    <w:rsid w:val="00E26585"/>
    <w:rsid w:val="00E424AC"/>
    <w:rsid w:val="00E46D71"/>
    <w:rsid w:val="00E5056C"/>
    <w:rsid w:val="00E56639"/>
    <w:rsid w:val="00E56B3A"/>
    <w:rsid w:val="00E62A24"/>
    <w:rsid w:val="00E62D0E"/>
    <w:rsid w:val="00E8512F"/>
    <w:rsid w:val="00E93A1A"/>
    <w:rsid w:val="00E94A99"/>
    <w:rsid w:val="00E97886"/>
    <w:rsid w:val="00EA2B7D"/>
    <w:rsid w:val="00EA5127"/>
    <w:rsid w:val="00EB21A0"/>
    <w:rsid w:val="00EC2164"/>
    <w:rsid w:val="00EC3121"/>
    <w:rsid w:val="00EC709F"/>
    <w:rsid w:val="00ED1A8A"/>
    <w:rsid w:val="00EE1EFE"/>
    <w:rsid w:val="00EF2D97"/>
    <w:rsid w:val="00EF3269"/>
    <w:rsid w:val="00EF32BD"/>
    <w:rsid w:val="00EF7506"/>
    <w:rsid w:val="00F0787F"/>
    <w:rsid w:val="00F20AB5"/>
    <w:rsid w:val="00F274B5"/>
    <w:rsid w:val="00F30A24"/>
    <w:rsid w:val="00F342B0"/>
    <w:rsid w:val="00F34BDD"/>
    <w:rsid w:val="00F37D11"/>
    <w:rsid w:val="00F66CC6"/>
    <w:rsid w:val="00F809E7"/>
    <w:rsid w:val="00F91AE1"/>
    <w:rsid w:val="00F9451D"/>
    <w:rsid w:val="00F96808"/>
    <w:rsid w:val="00FA1756"/>
    <w:rsid w:val="00FA2332"/>
    <w:rsid w:val="00FB070A"/>
    <w:rsid w:val="00FB110F"/>
    <w:rsid w:val="00FD0AED"/>
    <w:rsid w:val="00FD22AD"/>
    <w:rsid w:val="00FD2B77"/>
    <w:rsid w:val="00FE0AA2"/>
    <w:rsid w:val="00FE6E27"/>
    <w:rsid w:val="01EFEAC7"/>
    <w:rsid w:val="025ABBE5"/>
    <w:rsid w:val="0625A227"/>
    <w:rsid w:val="083D2027"/>
    <w:rsid w:val="08AA1787"/>
    <w:rsid w:val="0A2AC74D"/>
    <w:rsid w:val="0B602812"/>
    <w:rsid w:val="0CB668F3"/>
    <w:rsid w:val="0D001046"/>
    <w:rsid w:val="179AB57F"/>
    <w:rsid w:val="1B825135"/>
    <w:rsid w:val="1B83FFFA"/>
    <w:rsid w:val="1BED2D01"/>
    <w:rsid w:val="1C6E26A2"/>
    <w:rsid w:val="1CC68E0F"/>
    <w:rsid w:val="1EEC7F1F"/>
    <w:rsid w:val="1F761D27"/>
    <w:rsid w:val="1FF25EC2"/>
    <w:rsid w:val="200A176B"/>
    <w:rsid w:val="21245795"/>
    <w:rsid w:val="215AFC90"/>
    <w:rsid w:val="2234E3FE"/>
    <w:rsid w:val="22C027F6"/>
    <w:rsid w:val="24929D52"/>
    <w:rsid w:val="24C2034C"/>
    <w:rsid w:val="258B8B44"/>
    <w:rsid w:val="268FD52E"/>
    <w:rsid w:val="2C670A3C"/>
    <w:rsid w:val="2EF18F05"/>
    <w:rsid w:val="31C200DE"/>
    <w:rsid w:val="328784BD"/>
    <w:rsid w:val="34B5E420"/>
    <w:rsid w:val="352361CD"/>
    <w:rsid w:val="35256F1A"/>
    <w:rsid w:val="36CC8AFB"/>
    <w:rsid w:val="38333AA0"/>
    <w:rsid w:val="38451787"/>
    <w:rsid w:val="3AE94B2B"/>
    <w:rsid w:val="3E39A2D5"/>
    <w:rsid w:val="3F629C82"/>
    <w:rsid w:val="422B39BF"/>
    <w:rsid w:val="43EC37D6"/>
    <w:rsid w:val="45A16D02"/>
    <w:rsid w:val="47795421"/>
    <w:rsid w:val="482F1F7F"/>
    <w:rsid w:val="4A74DE25"/>
    <w:rsid w:val="4ABFC961"/>
    <w:rsid w:val="4B76501A"/>
    <w:rsid w:val="4BD16ECE"/>
    <w:rsid w:val="4C5B99C2"/>
    <w:rsid w:val="4DE75359"/>
    <w:rsid w:val="4ED26A5B"/>
    <w:rsid w:val="50618D69"/>
    <w:rsid w:val="51C1E488"/>
    <w:rsid w:val="524D62E2"/>
    <w:rsid w:val="52AFBAAB"/>
    <w:rsid w:val="532FEAFE"/>
    <w:rsid w:val="547A0435"/>
    <w:rsid w:val="54EE132D"/>
    <w:rsid w:val="57A448CA"/>
    <w:rsid w:val="57F5DAF1"/>
    <w:rsid w:val="58F9F200"/>
    <w:rsid w:val="5E4F7770"/>
    <w:rsid w:val="5ECE23FB"/>
    <w:rsid w:val="6186990E"/>
    <w:rsid w:val="62D853B6"/>
    <w:rsid w:val="635331CC"/>
    <w:rsid w:val="66A84F2C"/>
    <w:rsid w:val="67B40FF4"/>
    <w:rsid w:val="68DCACE6"/>
    <w:rsid w:val="693D0D7F"/>
    <w:rsid w:val="6962C918"/>
    <w:rsid w:val="6D1790B0"/>
    <w:rsid w:val="6E420F64"/>
    <w:rsid w:val="6FDC966C"/>
    <w:rsid w:val="716E3E09"/>
    <w:rsid w:val="71AF87DF"/>
    <w:rsid w:val="71B45CD8"/>
    <w:rsid w:val="72C55FFB"/>
    <w:rsid w:val="7C785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18EF"/>
  <w15:chartTrackingRefBased/>
  <w15:docId w15:val="{56501479-70DC-43FB-B2C9-BDD8C7C8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45FB9"/>
    <w:pPr>
      <w:keepNext/>
      <w:spacing w:after="0" w:line="240" w:lineRule="auto"/>
      <w:outlineLvl w:val="2"/>
    </w:pPr>
    <w:rPr>
      <w:rFonts w:ascii="Comic Sans MS" w:eastAsia="Times New Roman" w:hAnsi="Comic Sans M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2"/>
    <w:basedOn w:val="TableNormal"/>
    <w:rsid w:val="00F274B5"/>
    <w:pPr>
      <w:spacing w:after="0" w:line="240" w:lineRule="auto"/>
    </w:pPr>
    <w:rPr>
      <w:rFonts w:ascii="Times New Roman" w:eastAsia="Times New Roman" w:hAnsi="Times New Roman" w:cs="Times New Roman"/>
      <w:sz w:val="24"/>
      <w:szCs w:val="24"/>
      <w:lang w:eastAsia="en-GB"/>
    </w:rPr>
    <w:tblPr>
      <w:tblStyleRowBandSize w:val="1"/>
      <w:tblStyleColBandSize w:val="1"/>
      <w:tblCellMar>
        <w:left w:w="115" w:type="dxa"/>
        <w:right w:w="115" w:type="dxa"/>
      </w:tblCellMar>
    </w:tblPr>
  </w:style>
  <w:style w:type="table" w:customStyle="1" w:styleId="1">
    <w:name w:val="1"/>
    <w:basedOn w:val="TableNormal"/>
    <w:rsid w:val="00F274B5"/>
    <w:pPr>
      <w:spacing w:after="0" w:line="240" w:lineRule="auto"/>
    </w:pPr>
    <w:rPr>
      <w:rFonts w:ascii="Times New Roman" w:eastAsia="Times New Roman" w:hAnsi="Times New Roman" w:cs="Times New Roman"/>
      <w:sz w:val="24"/>
      <w:szCs w:val="24"/>
      <w:lang w:eastAsia="en-GB"/>
    </w:rPr>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F27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4B5"/>
  </w:style>
  <w:style w:type="character" w:styleId="PageNumber">
    <w:name w:val="page number"/>
    <w:basedOn w:val="DefaultParagraphFont"/>
    <w:rsid w:val="00F274B5"/>
  </w:style>
  <w:style w:type="paragraph" w:styleId="ListParagraph">
    <w:name w:val="List Paragraph"/>
    <w:basedOn w:val="Normal"/>
    <w:uiPriority w:val="34"/>
    <w:qFormat/>
    <w:rsid w:val="0036498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34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BDD"/>
  </w:style>
  <w:style w:type="character" w:customStyle="1" w:styleId="Heading3Char">
    <w:name w:val="Heading 3 Char"/>
    <w:basedOn w:val="DefaultParagraphFont"/>
    <w:link w:val="Heading3"/>
    <w:rsid w:val="00645FB9"/>
    <w:rPr>
      <w:rFonts w:ascii="Comic Sans MS" w:eastAsia="Times New Roman" w:hAnsi="Comic Sans MS" w:cs="Times New Roman"/>
      <w:b/>
      <w:bCs/>
      <w:sz w:val="20"/>
      <w:szCs w:val="24"/>
    </w:rPr>
  </w:style>
  <w:style w:type="paragraph" w:styleId="Revision">
    <w:name w:val="Revision"/>
    <w:hidden/>
    <w:uiPriority w:val="99"/>
    <w:semiHidden/>
    <w:rsid w:val="004558D5"/>
    <w:pPr>
      <w:spacing w:after="0" w:line="240" w:lineRule="auto"/>
    </w:pPr>
  </w:style>
  <w:style w:type="character" w:styleId="CommentReference">
    <w:name w:val="annotation reference"/>
    <w:basedOn w:val="DefaultParagraphFont"/>
    <w:uiPriority w:val="99"/>
    <w:semiHidden/>
    <w:unhideWhenUsed/>
    <w:rsid w:val="00637B19"/>
    <w:rPr>
      <w:sz w:val="16"/>
      <w:szCs w:val="16"/>
    </w:rPr>
  </w:style>
  <w:style w:type="paragraph" w:styleId="CommentText">
    <w:name w:val="annotation text"/>
    <w:basedOn w:val="Normal"/>
    <w:link w:val="CommentTextChar"/>
    <w:uiPriority w:val="99"/>
    <w:unhideWhenUsed/>
    <w:rsid w:val="00637B19"/>
    <w:pPr>
      <w:spacing w:line="240" w:lineRule="auto"/>
    </w:pPr>
    <w:rPr>
      <w:sz w:val="20"/>
      <w:szCs w:val="20"/>
    </w:rPr>
  </w:style>
  <w:style w:type="character" w:customStyle="1" w:styleId="CommentTextChar">
    <w:name w:val="Comment Text Char"/>
    <w:basedOn w:val="DefaultParagraphFont"/>
    <w:link w:val="CommentText"/>
    <w:uiPriority w:val="99"/>
    <w:rsid w:val="00637B19"/>
    <w:rPr>
      <w:sz w:val="20"/>
      <w:szCs w:val="20"/>
    </w:rPr>
  </w:style>
  <w:style w:type="paragraph" w:styleId="CommentSubject">
    <w:name w:val="annotation subject"/>
    <w:basedOn w:val="CommentText"/>
    <w:next w:val="CommentText"/>
    <w:link w:val="CommentSubjectChar"/>
    <w:uiPriority w:val="99"/>
    <w:semiHidden/>
    <w:unhideWhenUsed/>
    <w:rsid w:val="00637B19"/>
    <w:rPr>
      <w:b/>
      <w:bCs/>
    </w:rPr>
  </w:style>
  <w:style w:type="character" w:customStyle="1" w:styleId="CommentSubjectChar">
    <w:name w:val="Comment Subject Char"/>
    <w:basedOn w:val="CommentTextChar"/>
    <w:link w:val="CommentSubject"/>
    <w:uiPriority w:val="99"/>
    <w:semiHidden/>
    <w:rsid w:val="00637B19"/>
    <w:rPr>
      <w:b/>
      <w:bCs/>
      <w:sz w:val="20"/>
      <w:szCs w:val="20"/>
    </w:rPr>
  </w:style>
  <w:style w:type="paragraph" w:customStyle="1" w:styleId="Default">
    <w:name w:val="Default"/>
    <w:rsid w:val="00821C00"/>
    <w:pPr>
      <w:autoSpaceDE w:val="0"/>
      <w:autoSpaceDN w:val="0"/>
      <w:adjustRightInd w:val="0"/>
      <w:spacing w:after="0" w:line="240" w:lineRule="auto"/>
    </w:pPr>
    <w:rPr>
      <w:rFonts w:ascii="Tw Cen MT" w:hAnsi="Tw Cen MT" w:cs="Tw Cen MT"/>
      <w:color w:val="000000"/>
      <w:sz w:val="24"/>
      <w:szCs w:val="24"/>
    </w:rPr>
  </w:style>
  <w:style w:type="paragraph" w:styleId="NormalWeb">
    <w:name w:val="Normal (Web)"/>
    <w:basedOn w:val="Normal"/>
    <w:uiPriority w:val="99"/>
    <w:semiHidden/>
    <w:unhideWhenUsed/>
    <w:rsid w:val="007950B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01282">
      <w:bodyDiv w:val="1"/>
      <w:marLeft w:val="0"/>
      <w:marRight w:val="0"/>
      <w:marTop w:val="0"/>
      <w:marBottom w:val="0"/>
      <w:divBdr>
        <w:top w:val="none" w:sz="0" w:space="0" w:color="auto"/>
        <w:left w:val="none" w:sz="0" w:space="0" w:color="auto"/>
        <w:bottom w:val="none" w:sz="0" w:space="0" w:color="auto"/>
        <w:right w:val="none" w:sz="0" w:space="0" w:color="auto"/>
      </w:divBdr>
    </w:div>
    <w:div w:id="121623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7d9396-91aa-405a-b578-587956fd3805" xsi:nil="true"/>
    <lcf76f155ced4ddcb4097134ff3c332f xmlns="9648e345-65e2-4da2-b598-eec4a65aaa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2157DE55362F4D8D5AA42486DF39E8" ma:contentTypeVersion="20" ma:contentTypeDescription="Create a new document." ma:contentTypeScope="" ma:versionID="d8f62ac7392c41d471a11bbbca857118">
  <xsd:schema xmlns:xsd="http://www.w3.org/2001/XMLSchema" xmlns:xs="http://www.w3.org/2001/XMLSchema" xmlns:p="http://schemas.microsoft.com/office/2006/metadata/properties" xmlns:ns2="5b7d9396-91aa-405a-b578-587956fd3805" xmlns:ns3="9648e345-65e2-4da2-b598-eec4a65aaa85" targetNamespace="http://schemas.microsoft.com/office/2006/metadata/properties" ma:root="true" ma:fieldsID="18abe56cfbf36d64f7d713206ac0e24e" ns2:_="" ns3:_="">
    <xsd:import namespace="5b7d9396-91aa-405a-b578-587956fd3805"/>
    <xsd:import namespace="9648e345-65e2-4da2-b598-eec4a65aaa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d9396-91aa-405a-b578-587956fd38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4d67a13-4f55-4dea-8bf8-5ce4828fe97a}" ma:internalName="TaxCatchAll" ma:showField="CatchAllData" ma:web="5b7d9396-91aa-405a-b578-587956fd38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8e345-65e2-4da2-b598-eec4a65aaa8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ac29c4-9ce9-46cb-8437-79189dfa9a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BB1B9-312D-42C5-9C71-9AE4E412D755}">
  <ds:schemaRefs>
    <ds:schemaRef ds:uri="http://schemas.microsoft.com/sharepoint/v3/contenttype/forms"/>
  </ds:schemaRefs>
</ds:datastoreItem>
</file>

<file path=customXml/itemProps2.xml><?xml version="1.0" encoding="utf-8"?>
<ds:datastoreItem xmlns:ds="http://schemas.openxmlformats.org/officeDocument/2006/customXml" ds:itemID="{02236E20-A616-49B0-B5FD-B53416E35591}">
  <ds:schemaRefs>
    <ds:schemaRef ds:uri="http://schemas.microsoft.com/office/2006/metadata/properties"/>
    <ds:schemaRef ds:uri="http://schemas.microsoft.com/office/infopath/2007/PartnerControls"/>
    <ds:schemaRef ds:uri="5b7d9396-91aa-405a-b578-587956fd3805"/>
    <ds:schemaRef ds:uri="9648e345-65e2-4da2-b598-eec4a65aaa85"/>
  </ds:schemaRefs>
</ds:datastoreItem>
</file>

<file path=customXml/itemProps3.xml><?xml version="1.0" encoding="utf-8"?>
<ds:datastoreItem xmlns:ds="http://schemas.openxmlformats.org/officeDocument/2006/customXml" ds:itemID="{9DCC587C-434F-41E6-A121-25939FFA8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d9396-91aa-405a-b578-587956fd3805"/>
    <ds:schemaRef ds:uri="9648e345-65e2-4da2-b598-eec4a65aa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Pallas</dc:creator>
  <cp:keywords/>
  <dc:description/>
  <cp:lastModifiedBy>Trudy Mackie</cp:lastModifiedBy>
  <cp:revision>2</cp:revision>
  <dcterms:created xsi:type="dcterms:W3CDTF">2024-01-17T12:51:00Z</dcterms:created>
  <dcterms:modified xsi:type="dcterms:W3CDTF">2024-01-17T12:51:00Z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0x010100312157DE55362F4D8D5AA42486DF39E8</vt:lpwstr>
  </property>
  <property fmtid="{D5CDD505-2E9C-101B-9397-08002B2CF9AE}" pid="3" name="MediaServiceImageTags">
    <vt:lpwstr/>
  </property>
  <property fmtid="{D5CDD505-2E9C-101B-9397-08002B2CF9AE}" pid="4" name="GrammarlyDocumentId">
    <vt:lpwstr>3ac976ce72981b2162f24dc066362683f0bbee795e0bb790b9e46565cc88555b</vt:lpwstr>
  </property>
</Properties>
</file>